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997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>СОГЛАСОВАНО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 xml:space="preserve">Начальник БРЭС филиала  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Директор ГБПОУ  БПЭК</w:t>
      </w: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 xml:space="preserve">ОАО «МРСК Центра» - «Тверьэнерго» </w:t>
      </w: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 xml:space="preserve">___________________С.В. Фролов 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____________О.В. Викторова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4B26FD" w:rsidRPr="004B26FD" w:rsidRDefault="004B26FD" w:rsidP="004B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FD">
        <w:rPr>
          <w:rFonts w:ascii="Times New Roman" w:hAnsi="Times New Roman" w:cs="Times New Roman"/>
          <w:b/>
          <w:sz w:val="24"/>
          <w:szCs w:val="24"/>
        </w:rPr>
        <w:t>13.02.03 ЭЛЕКТРИЧЕСКИЕ СТАНЦИИ, СЕТИ И СИСТЕМЫ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(на базе основного общего образования)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936965" w:rsidRPr="00936965" w:rsidRDefault="00936965" w:rsidP="0093696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ab/>
      </w:r>
    </w:p>
    <w:p w:rsidR="004B26FD" w:rsidRPr="00D35543" w:rsidRDefault="004B26FD" w:rsidP="004B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43">
        <w:rPr>
          <w:rFonts w:ascii="Times New Roman" w:hAnsi="Times New Roman" w:cs="Times New Roman"/>
          <w:b/>
          <w:sz w:val="28"/>
          <w:szCs w:val="28"/>
        </w:rPr>
        <w:t>техник-электрик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20</w:t>
      </w:r>
      <w:r w:rsidR="000D5997">
        <w:rPr>
          <w:rFonts w:ascii="Times New Roman" w:hAnsi="Times New Roman" w:cs="Times New Roman"/>
          <w:sz w:val="28"/>
          <w:szCs w:val="28"/>
        </w:rPr>
        <w:t>2</w:t>
      </w:r>
      <w:r w:rsidR="0053026C">
        <w:rPr>
          <w:rFonts w:ascii="Times New Roman" w:hAnsi="Times New Roman" w:cs="Times New Roman"/>
          <w:sz w:val="28"/>
          <w:szCs w:val="28"/>
        </w:rPr>
        <w:t>1</w:t>
      </w:r>
    </w:p>
    <w:p w:rsidR="00432429" w:rsidRPr="00936965" w:rsidRDefault="00432429" w:rsidP="0043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0F7E34" w:rsidRDefault="000F7E34" w:rsidP="000F7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0F7E34" w:rsidRDefault="000F7E34" w:rsidP="000F7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0F7E34" w:rsidRPr="00936965" w:rsidRDefault="000F7E34" w:rsidP="000F7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0F7E34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34" w:rsidRPr="00936965" w:rsidRDefault="000F7E34" w:rsidP="000F7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0F7E34" w:rsidRPr="00936965" w:rsidRDefault="000F7E34" w:rsidP="000F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Default="005609B7" w:rsidP="00936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E34" w:rsidRPr="00936965" w:rsidRDefault="000F7E34" w:rsidP="00936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65" w:rsidRPr="00936965" w:rsidRDefault="00936965" w:rsidP="0093696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6965">
        <w:rPr>
          <w:rFonts w:ascii="Times New Roman" w:hAnsi="Times New Roman" w:cs="Times New Roman"/>
          <w:sz w:val="28"/>
          <w:szCs w:val="28"/>
        </w:rPr>
        <w:t xml:space="preserve">1.1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Настоящая основная профессиональная образовательная программа по специальности среднего профессионального образования </w:t>
      </w:r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>13.02.03 Электрические станции, сети и системы</w:t>
      </w:r>
      <w:r w:rsidR="004B26FD" w:rsidRPr="00BB2D44">
        <w:rPr>
          <w:rFonts w:ascii="Times New Roman" w:hAnsi="Times New Roman" w:cs="Times New Roman"/>
          <w:sz w:val="28"/>
          <w:szCs w:val="28"/>
        </w:rPr>
        <w:t xml:space="preserve"> </w:t>
      </w:r>
      <w:r w:rsidR="004B26FD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ОПОП СПО)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>13.02.03 Электрические станции, сети и системы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утвержденного приказом Министерства образования и науки </w:t>
      </w:r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>от 22 декабря 2017 года № 1248 (зарегистрирован Министерством юстиции Российской Федерации 18 января 2018 г., регистрационный</w:t>
      </w:r>
      <w:proofErr w:type="gramEnd"/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 xml:space="preserve"> № 49678)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ФГОС СПО).</w:t>
      </w:r>
    </w:p>
    <w:p w:rsidR="00936965" w:rsidRP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СПО определяет объем и содержание среднего профессионального образования по специальности </w:t>
      </w:r>
      <w:r w:rsidR="004B26FD" w:rsidRPr="004B26FD"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  <w:r w:rsidRPr="00936965">
        <w:rPr>
          <w:rFonts w:ascii="Times New Roman" w:hAnsi="Times New Roman" w:cs="Times New Roman"/>
          <w:sz w:val="28"/>
          <w:szCs w:val="28"/>
        </w:rPr>
        <w:t>, планируемые результаты освоения ОПОП и  организационно-педагогические условия реализации ОПОП.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реализации обр</w:t>
      </w:r>
      <w:r w:rsidR="004B26FD">
        <w:rPr>
          <w:rFonts w:ascii="Times New Roman" w:hAnsi="Times New Roman" w:cs="Times New Roman"/>
          <w:sz w:val="28"/>
          <w:szCs w:val="28"/>
        </w:rPr>
        <w:t>азовательной программы колле</w:t>
      </w:r>
      <w:proofErr w:type="gramStart"/>
      <w:r w:rsidR="004B26FD">
        <w:rPr>
          <w:rFonts w:ascii="Times New Roman" w:hAnsi="Times New Roman" w:cs="Times New Roman"/>
          <w:sz w:val="28"/>
          <w:szCs w:val="28"/>
        </w:rPr>
        <w:t xml:space="preserve">дж </w:t>
      </w:r>
      <w:r w:rsidRPr="00936965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936965" w:rsidRPr="00936965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ОПОП: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№ 1199 от 29.10.2013 «Об утверждении перечней профессий и специальностей среднего профессионального образования»;</w:t>
      </w:r>
    </w:p>
    <w:p w:rsidR="0080542F" w:rsidRPr="00936965" w:rsidRDefault="00F5555E" w:rsidP="004B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4B26FD" w:rsidRPr="0016710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4B26FD" w:rsidRPr="001671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B26FD" w:rsidRPr="00167102">
        <w:rPr>
          <w:rFonts w:ascii="Times New Roman" w:hAnsi="Times New Roman" w:cs="Times New Roman"/>
          <w:sz w:val="28"/>
          <w:szCs w:val="28"/>
        </w:rPr>
        <w:t xml:space="preserve"> России от 22 декабря 2017 года № 1248 «Об утверждении федерального государственного образовательного стандарта среднего профессионального образования по специальности 13.02.03 «Электрические станции, сети и системы» (зарегистрирован Министерством юстиции Российской Федерации 18 января 2018 г., регистрационный № 49678);</w:t>
      </w:r>
    </w:p>
    <w:p w:rsidR="0080542F" w:rsidRPr="00936965" w:rsidRDefault="0080542F" w:rsidP="0080542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9369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Приказ Министерства образования и науки РФ от 17 мая 2012 г. N 413 "Об утверждении федерального государственного образовательного стандарт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 среднего общего образования" </w:t>
        </w:r>
        <w:r w:rsidRPr="00936965">
          <w:rPr>
            <w:rFonts w:ascii="Times New Roman" w:hAnsi="Times New Roman" w:cs="Times New Roman"/>
            <w:sz w:val="28"/>
            <w:szCs w:val="28"/>
          </w:rPr>
          <w:t xml:space="preserve">(Зарегистрировано в Минюсте России 7 июня 2012 г. </w:t>
        </w:r>
        <w:proofErr w:type="gramStart"/>
        <w:r w:rsidRPr="00936965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36965">
          <w:rPr>
            <w:rFonts w:ascii="Times New Roman" w:hAnsi="Times New Roman" w:cs="Times New Roman"/>
            <w:sz w:val="28"/>
            <w:szCs w:val="28"/>
          </w:rPr>
          <w:t xml:space="preserve"> N 24480)</w:t>
        </w:r>
        <w:r w:rsidR="006C3405">
          <w:rPr>
            <w:rFonts w:ascii="Times New Roman" w:hAnsi="Times New Roman" w:cs="Times New Roman"/>
            <w:sz w:val="28"/>
            <w:szCs w:val="28"/>
          </w:rPr>
          <w:t>;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936965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</w:t>
      </w:r>
      <w:r w:rsidR="00C83B4E" w:rsidRPr="00936965">
        <w:rPr>
          <w:rFonts w:ascii="Times New Roman" w:hAnsi="Times New Roman" w:cs="Times New Roman"/>
          <w:sz w:val="28"/>
          <w:szCs w:val="28"/>
        </w:rPr>
        <w:lastRenderedPageBreak/>
        <w:t>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936965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72537" w:rsidRPr="00936965" w:rsidRDefault="00F5555E" w:rsidP="008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72537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72537" w:rsidRPr="00936965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 «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D72537" w:rsidRPr="00936965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D72537" w:rsidRPr="00936965">
        <w:rPr>
          <w:rFonts w:ascii="Times New Roman" w:hAnsi="Times New Roman" w:cs="Times New Roman"/>
          <w:sz w:val="28"/>
          <w:szCs w:val="28"/>
        </w:rPr>
        <w:t>)</w:t>
      </w:r>
    </w:p>
    <w:p w:rsidR="00F5555E" w:rsidRDefault="00A13B6F" w:rsidP="006C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6C3405" w:rsidRPr="00167102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="006C3405" w:rsidRPr="00167102">
        <w:rPr>
          <w:rFonts w:ascii="Times New Roman" w:hAnsi="Times New Roman"/>
          <w:sz w:val="28"/>
          <w:szCs w:val="28"/>
        </w:rPr>
        <w:t xml:space="preserve">от 29 декабря 2015 г. № 1177н </w:t>
      </w:r>
      <w:r w:rsidR="006C3405" w:rsidRPr="00167102">
        <w:rPr>
          <w:rFonts w:ascii="Times New Roman" w:hAnsi="Times New Roman"/>
          <w:bCs/>
          <w:sz w:val="28"/>
          <w:szCs w:val="28"/>
        </w:rPr>
        <w:t>«Об утверждении профессионального стандарта</w:t>
      </w:r>
      <w:r w:rsidR="006C3405" w:rsidRPr="00167102">
        <w:rPr>
          <w:rFonts w:ascii="Times New Roman" w:hAnsi="Times New Roman"/>
          <w:i/>
          <w:sz w:val="28"/>
          <w:szCs w:val="28"/>
        </w:rPr>
        <w:t xml:space="preserve"> «</w:t>
      </w:r>
      <w:r w:rsidR="006C3405" w:rsidRPr="00167102">
        <w:rPr>
          <w:rFonts w:ascii="Times New Roman" w:hAnsi="Times New Roman"/>
          <w:sz w:val="28"/>
          <w:szCs w:val="28"/>
        </w:rPr>
        <w:t>Работник по обслуживанию оборудования подстанций электрических сетей» (зарегистрирован Министерством юстиции Российской Федерации 28 января 20</w:t>
      </w:r>
      <w:r w:rsidR="006C3405">
        <w:rPr>
          <w:rFonts w:ascii="Times New Roman" w:hAnsi="Times New Roman"/>
          <w:sz w:val="28"/>
          <w:szCs w:val="28"/>
        </w:rPr>
        <w:t>16 г., регистрационный № 40844);</w:t>
      </w:r>
    </w:p>
    <w:p w:rsidR="00936965" w:rsidRP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775">
        <w:rPr>
          <w:rFonts w:ascii="Times New Roman" w:hAnsi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E02775">
        <w:rPr>
          <w:rFonts w:ascii="Times New Roman" w:hAnsi="Times New Roman"/>
          <w:sz w:val="28"/>
          <w:szCs w:val="28"/>
        </w:rPr>
        <w:t>Бежецкий</w:t>
      </w:r>
      <w:proofErr w:type="spellEnd"/>
      <w:r w:rsidRPr="00E02775">
        <w:rPr>
          <w:rFonts w:ascii="Times New Roman" w:hAnsi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r>
        <w:rPr>
          <w:rFonts w:ascii="Times New Roman" w:hAnsi="Times New Roman"/>
          <w:sz w:val="28"/>
          <w:szCs w:val="28"/>
        </w:rPr>
        <w:t>);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об организации и осуществлении образовательной деятельности по образовательным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организации практической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r w:rsidRPr="00D3273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учебно-методическом комплексе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Положение о текущей </w:t>
      </w:r>
      <w:r w:rsidR="00E13A18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промежуточной аттестации студентов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фондах оценочных средств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проведении государственной итоговой аттестации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об обучении с применением электронных и дистанционных образовательных технологий</w:t>
      </w:r>
      <w:r>
        <w:rPr>
          <w:sz w:val="28"/>
          <w:szCs w:val="28"/>
          <w:lang w:val="ru-RU"/>
        </w:rPr>
        <w:t>;</w:t>
      </w:r>
    </w:p>
    <w:p w:rsidR="00E13A18" w:rsidRPr="00E13A18" w:rsidRDefault="00E13A18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E13A18">
        <w:t xml:space="preserve"> </w:t>
      </w:r>
      <w:r w:rsidRPr="00E13A18">
        <w:rPr>
          <w:sz w:val="28"/>
          <w:szCs w:val="28"/>
        </w:rPr>
        <w:t>Положение об организации внеаудиторной</w:t>
      </w:r>
      <w:r>
        <w:rPr>
          <w:sz w:val="28"/>
          <w:szCs w:val="28"/>
        </w:rPr>
        <w:t xml:space="preserve"> самостоятельной работы студент</w:t>
      </w:r>
      <w:r>
        <w:rPr>
          <w:sz w:val="28"/>
          <w:szCs w:val="28"/>
          <w:lang w:val="ru-RU"/>
        </w:rPr>
        <w:t>ов ГБПОУ БПЭК;</w:t>
      </w:r>
    </w:p>
    <w:p w:rsidR="00936965" w:rsidRPr="00C84BA7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C84BA7">
        <w:rPr>
          <w:sz w:val="28"/>
          <w:szCs w:val="28"/>
        </w:rPr>
        <w:t>Положение по планированию, организации и проведению лабо</w:t>
      </w:r>
      <w:r>
        <w:rPr>
          <w:sz w:val="28"/>
          <w:szCs w:val="28"/>
        </w:rPr>
        <w:t>раторных и практических занятий в ГБПОУ БПЭК.</w:t>
      </w:r>
    </w:p>
    <w:p w:rsid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965" w:rsidRPr="00E0277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775"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/>
          <w:sz w:val="28"/>
          <w:szCs w:val="28"/>
        </w:rPr>
        <w:t>ОПОП</w:t>
      </w:r>
      <w:r w:rsidRPr="00E02775">
        <w:rPr>
          <w:rFonts w:ascii="Times New Roman" w:hAnsi="Times New Roman"/>
          <w:sz w:val="28"/>
          <w:szCs w:val="28"/>
        </w:rPr>
        <w:t xml:space="preserve"> учитывались:</w:t>
      </w:r>
    </w:p>
    <w:p w:rsidR="00936965" w:rsidRPr="00E02775" w:rsidRDefault="00936965" w:rsidP="005B5521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E02775">
        <w:rPr>
          <w:sz w:val="28"/>
          <w:szCs w:val="28"/>
        </w:rPr>
        <w:t xml:space="preserve">Письмо </w:t>
      </w:r>
      <w:proofErr w:type="spellStart"/>
      <w:r w:rsidRPr="00E02775">
        <w:rPr>
          <w:sz w:val="28"/>
          <w:szCs w:val="28"/>
        </w:rPr>
        <w:t>Минобрнауки</w:t>
      </w:r>
      <w:proofErr w:type="spellEnd"/>
      <w:r w:rsidRPr="00E02775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56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5609B7" w:rsidRPr="00936965" w:rsidRDefault="005609B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D5997" w:rsidRPr="00936965" w:rsidRDefault="000D599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подготовки специалистов среднего звена;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сновная профессиональная образовательная программа; 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96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Цикл ОГСЭ – общий гуманитарный и социально-экономический цикл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Цикл ЕН – математический и общий естественнонаучный цикл</w:t>
      </w: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480E53" w:rsidRPr="00936965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36965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18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Квалификация, присваиваемая выпускни</w:t>
      </w:r>
      <w:r w:rsidR="00E13A18">
        <w:rPr>
          <w:rFonts w:ascii="Times New Roman" w:hAnsi="Times New Roman" w:cs="Times New Roman"/>
          <w:sz w:val="28"/>
          <w:szCs w:val="28"/>
        </w:rPr>
        <w:t xml:space="preserve">кам образовательной программы: </w:t>
      </w:r>
      <w:r w:rsidR="00E13A18" w:rsidRPr="00472B04">
        <w:rPr>
          <w:rFonts w:ascii="Times New Roman" w:hAnsi="Times New Roman" w:cs="Times New Roman"/>
          <w:sz w:val="28"/>
          <w:szCs w:val="28"/>
        </w:rPr>
        <w:t>техник-электрик</w:t>
      </w:r>
      <w:r w:rsidR="00E13A18">
        <w:rPr>
          <w:rFonts w:ascii="Times New Roman" w:hAnsi="Times New Roman" w:cs="Times New Roman"/>
          <w:sz w:val="28"/>
          <w:szCs w:val="28"/>
        </w:rPr>
        <w:t>.</w:t>
      </w:r>
    </w:p>
    <w:p w:rsidR="00C83B4E" w:rsidRPr="00936965" w:rsidRDefault="00E13A18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>.</w:t>
      </w:r>
    </w:p>
    <w:p w:rsidR="00936965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специальности </w:t>
      </w:r>
      <w:r w:rsidR="00E13A18" w:rsidRPr="00472B04"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9E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936965" w:rsidRPr="0043609E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</w:t>
      </w:r>
      <w:r w:rsidR="00E13A18">
        <w:rPr>
          <w:rFonts w:ascii="Times New Roman" w:hAnsi="Times New Roman" w:cs="Times New Roman"/>
          <w:sz w:val="28"/>
          <w:szCs w:val="28"/>
        </w:rPr>
        <w:t>3</w:t>
      </w:r>
      <w:r w:rsidRPr="0043609E">
        <w:rPr>
          <w:rFonts w:ascii="Times New Roman" w:hAnsi="Times New Roman" w:cs="Times New Roman"/>
          <w:sz w:val="28"/>
          <w:szCs w:val="28"/>
        </w:rPr>
        <w:t xml:space="preserve"> года 10 месяцев </w:t>
      </w:r>
    </w:p>
    <w:p w:rsidR="00936965" w:rsidRDefault="00936965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936965" w:rsidRDefault="00936965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936965" w:rsidRDefault="00936965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936965" w:rsidRP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Структура и объем образовательной программы</w:t>
      </w:r>
    </w:p>
    <w:p w:rsidR="00936965" w:rsidRP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92"/>
        <w:gridCol w:w="992"/>
      </w:tblGrid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Вариативная часть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6965" w:rsidRPr="005A2133" w:rsidRDefault="009C7797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22359C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59C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C7797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22359C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1</w:t>
            </w:r>
            <w:r w:rsidR="0022359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5940</w:t>
            </w:r>
          </w:p>
        </w:tc>
      </w:tr>
    </w:tbl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D" w:rsidRPr="00472B04" w:rsidRDefault="00C83B4E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3.1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</w:t>
      </w:r>
      <w:r w:rsidR="00544B33" w:rsidRPr="00936965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151EFD" w:rsidRPr="00472B04">
        <w:rPr>
          <w:rFonts w:ascii="Times New Roman" w:hAnsi="Times New Roman" w:cs="Times New Roman"/>
          <w:sz w:val="28"/>
          <w:szCs w:val="28"/>
        </w:rPr>
        <w:t>20 Электроэнергетика: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Обслуживание электрооборудования электрических станций, сетей и систем.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Техническая эксплуатация электрооборудования электрических станций, сетей и систем.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Контроль и управление технологическими процессами.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Диагностика состояния электрооборудования электрических станций, сетей и систем.</w:t>
      </w:r>
    </w:p>
    <w:p w:rsidR="00151EFD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Организация и управление производственным подразделением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Освоение профессии</w:t>
      </w:r>
      <w:r w:rsidRPr="00472B04">
        <w:rPr>
          <w:sz w:val="28"/>
          <w:szCs w:val="28"/>
        </w:rPr>
        <w:t xml:space="preserve"> </w:t>
      </w:r>
      <w:r w:rsidRPr="00472B04">
        <w:rPr>
          <w:rFonts w:ascii="Times New Roman" w:hAnsi="Times New Roman" w:cs="Times New Roman"/>
          <w:sz w:val="28"/>
          <w:szCs w:val="28"/>
        </w:rPr>
        <w:t>Электромонтер по обслуживанию электрооборудования электростанций, указанной во ФГОС СПО 13.02.03 Электрические станции, сети 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lastRenderedPageBreak/>
        <w:t>Раздел 4 Планируемые результаты освоения образовательной программы</w:t>
      </w: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142"/>
      </w:tblGrid>
      <w:tr w:rsidR="00151EFD" w:rsidRPr="00B623C0" w:rsidTr="00151EFD">
        <w:trPr>
          <w:cantSplit/>
          <w:trHeight w:val="1023"/>
          <w:jc w:val="center"/>
        </w:trPr>
        <w:tc>
          <w:tcPr>
            <w:tcW w:w="1199" w:type="dxa"/>
            <w:textDirection w:val="btLr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210" w:type="dxa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Знания, умения </w:t>
            </w:r>
          </w:p>
        </w:tc>
      </w:tr>
      <w:tr w:rsidR="00151EFD" w:rsidRPr="00B623C0" w:rsidTr="00151EF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сферах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51EFD" w:rsidRPr="00B623C0" w:rsidTr="00151EFD">
        <w:trPr>
          <w:cantSplit/>
          <w:trHeight w:val="2116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151EFD" w:rsidRPr="00B623C0" w:rsidTr="00151EFD">
        <w:trPr>
          <w:cantSplit/>
          <w:trHeight w:val="1549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ой деятельности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1EFD" w:rsidRPr="00B623C0" w:rsidTr="00151EF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1EFD" w:rsidRPr="00B623C0" w:rsidTr="00151EF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1EFD" w:rsidRPr="00B623C0" w:rsidTr="00151EF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1EFD" w:rsidRPr="00B623C0" w:rsidTr="00151EF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51EFD" w:rsidRPr="00B623C0" w:rsidTr="00151EF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51EFD" w:rsidRPr="00B623C0" w:rsidTr="00151EF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Умения: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грамотно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151EFD" w:rsidRPr="00B623C0" w:rsidTr="00151EFD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1EFD" w:rsidRPr="00B623C0" w:rsidTr="00151EF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Проявлять гражданско-патриотическую позицию,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обосновывать значимость своей специальности, демонстрировать поведение в соответствии общечеловеческими ценностями и антикоррупционными стандартами</w:t>
            </w:r>
          </w:p>
        </w:tc>
      </w:tr>
      <w:tr w:rsidR="00151EFD" w:rsidRPr="00B623C0" w:rsidTr="00151EFD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 и антикоррупционных стандартов поведения; значимость профессиональной деятельности по специальности</w:t>
            </w:r>
          </w:p>
        </w:tc>
      </w:tr>
      <w:tr w:rsidR="00151EFD" w:rsidRPr="00B623C0" w:rsidTr="00151EFD">
        <w:trPr>
          <w:cantSplit/>
          <w:trHeight w:val="840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151EFD" w:rsidRPr="00B623C0" w:rsidTr="00151EFD">
        <w:trPr>
          <w:cantSplit/>
          <w:trHeight w:val="98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51EFD" w:rsidRPr="00B623C0" w:rsidTr="00151EF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151EFD" w:rsidRPr="00B623C0" w:rsidTr="00151EF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51EFD" w:rsidRPr="00B623C0" w:rsidTr="00151EFD">
        <w:trPr>
          <w:cantSplit/>
          <w:trHeight w:val="839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1EFD" w:rsidRPr="00B623C0" w:rsidTr="00151EFD">
        <w:trPr>
          <w:cantSplit/>
          <w:trHeight w:val="78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51EFD" w:rsidRPr="00B623C0" w:rsidTr="00151EF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государственном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 иностранных языках.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51EFD" w:rsidRPr="00B623C0" w:rsidTr="00151EFD">
        <w:trPr>
          <w:cantSplit/>
          <w:trHeight w:val="1817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>Знания: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1EFD" w:rsidRPr="00B623C0" w:rsidTr="00151EFD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51EFD" w:rsidRPr="00B623C0" w:rsidTr="00151EFD">
        <w:trPr>
          <w:cantSplit/>
          <w:trHeight w:val="965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sz w:val="28"/>
                <w:szCs w:val="28"/>
              </w:rPr>
              <w:t>Знание: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151EFD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3273D">
        <w:rPr>
          <w:rFonts w:ascii="Times New Roman" w:hAnsi="Times New Roman" w:cs="Times New Roman"/>
          <w:b/>
          <w:sz w:val="28"/>
          <w:szCs w:val="28"/>
        </w:rPr>
        <w:t>2. Профессиональные компетенции</w:t>
      </w: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517"/>
        <w:gridCol w:w="10064"/>
      </w:tblGrid>
      <w:tr w:rsidR="00151EFD" w:rsidRPr="00B623C0" w:rsidTr="00151EFD">
        <w:trPr>
          <w:jc w:val="center"/>
        </w:trPr>
        <w:tc>
          <w:tcPr>
            <w:tcW w:w="2440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17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Код и наименование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151EFD" w:rsidRPr="00B623C0" w:rsidTr="00151EFD">
        <w:trPr>
          <w:trHeight w:val="489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ВД.01 Обслуживание электрооборудования электрических станций, сетей и систем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1.1. Проводить техническое обслуживание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переключений;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технического состояния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параметров работы закрепленного электротехнического оборудования, механизмов и устройств;</w:t>
            </w:r>
          </w:p>
        </w:tc>
      </w:tr>
      <w:tr w:rsidR="00151EFD" w:rsidRPr="00B623C0" w:rsidTr="00151EFD">
        <w:trPr>
          <w:trHeight w:val="41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обеспечивать бесперебойную работу электрооборудования станций, сетей;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восстанавливать электроснабжение потребителей;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контроль качества ремонтных работ;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испытания электрооборудования из ремонта определять состав и последовательность необходимых действий при выполнении работ;</w:t>
            </w:r>
          </w:p>
        </w:tc>
      </w:tr>
      <w:tr w:rsidR="00151EFD" w:rsidRPr="00B623C0" w:rsidTr="00151EFD">
        <w:trPr>
          <w:trHeight w:val="417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назначение, конструкцию, технические параметры и принцип работы электрооборудования;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безопасные методы работ на электрооборудовании;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особенности принципов работы нового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 способы определения работоспособности и ремонтопригодности оборудования, выведенного из работы;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причины возникновения и способы устранения опасности для персонала,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выполняющего ремонтные работы;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 мероприятия по восстановлению электроснабжения потребителей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оборудование и оснастка для проведения мероприятий по восстановлению электроснабжения;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приспособления, инструменты, аппаратуру и средства измерений применяемые при обслуживании электрооборудования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1.2. Проводить профилактические осмотры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технического состояния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осмотре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>, определении и ликвидации дефектов и повреждений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параметров работы закрепленного электротехнического оборудования, механизмов и устройств;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назначение, конструкцию, технические параметры и принцип работы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способы определения работоспособности 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основные виды неисправностей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и ремонтопригодности оборудования, выведенного из работы;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1.3. Проводить работы по монтажу и демонтажу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электрооборудования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технического состояния электрооборудования;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работы по монтажу и демонтажу электрооборудования;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назначение, конструкцию, технические параметры и принцип работы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безопасные методы работ на электрооборудовании;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средства, приспособления для монтажа и демонтажа электрооборудования; 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1.4. Проводить наладку и испытания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технического состояния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осмотре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>, определении и ликвидации дефектов и повреждений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параметров работы закрепленного электротехнического оборудования, механизмов и устройств;</w:t>
            </w:r>
          </w:p>
        </w:tc>
      </w:tr>
      <w:tr w:rsidR="00151EFD" w:rsidRPr="00B623C0" w:rsidTr="00151EFD">
        <w:trPr>
          <w:trHeight w:val="423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обеспечивать бесперебойную работу электрооборудования станций, сетей;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испытания и наладку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основные виды неисправностей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безопасные методы работ на электрооборудовании;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сроки испытаний защитных средств и приспособлений;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причины возникновения и способы устранения опасности для персонала, выполняющего ремонтные работы;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1.5. Оформлять техническую документацию по обслуживанию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технического состояния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составлять технические отчеты по обслуживанию электрооборудования; 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правила оформления технической документации в процессе обслуживания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1.6. Сдавать и принимать из ремонта электрооборудование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сдаче и приемке из ремонта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контроль качества ремонтных работ;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испытания электрооборудования из ремонта;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виды неисправностей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и ремонтопригодности оборудования, выведенного из работы;</w:t>
            </w:r>
          </w:p>
        </w:tc>
      </w:tr>
      <w:tr w:rsidR="00151EFD" w:rsidRPr="00B623C0" w:rsidTr="00151EFD">
        <w:trPr>
          <w:trHeight w:val="534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ВД.02 Техническая эксплуатация электрооборудования электрических станций, сетей и систем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2.1. Контролировать работу основного и вспомогательного оборудования</w:t>
            </w:r>
          </w:p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производстве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включения в работу и останова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работы устройств релейной защиты, электро-автоматики, дистанционного управления и сигнализации;</w:t>
            </w:r>
          </w:p>
        </w:tc>
      </w:tr>
      <w:tr w:rsidR="00151EFD" w:rsidRPr="00B623C0" w:rsidTr="00151EFD">
        <w:trPr>
          <w:trHeight w:val="542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контролировать и управлять режимами работы основного и вспомогательного 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определять причины сбоев и отказов в работе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применять справочные материалы по техническому обслуживанию и ремонту оборудования подстанций;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назначение, принцип работы основного и вспомогательного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допустимые параметры и технические условия эксплуатации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инструкции по эксплуатации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порядок действий по ликвидации аварий;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схемы автоматики, сигнализации и блокировок электротехнического оборудования ТЭС;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характерных неисправностей и повреждений электрооборудования и устройств;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нормы испытаний силовых трансформаторов;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2.2. Выполнять режимные переключения в энергоустановках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оперативных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переключениях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аварийном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отключении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оборудования в случаях, когда оборудованию или людям угрожает опасность;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режимные оперативные переключения на электрических станциях, сетях и системах;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схемы электроустановок;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назначение и принцип действия устройств релейной защиты и автоматики;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2.3. Оформлять </w:t>
            </w:r>
          </w:p>
          <w:p w:rsidR="00151EFD" w:rsidRPr="00B623C0" w:rsidRDefault="00151EFD" w:rsidP="00151EFD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техническую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документацию по эксплуатации электрооборудования</w:t>
            </w:r>
          </w:p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оформлении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оперативно-технической документации;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составлять техническую документацию по эксплуатации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правила оформления технической документации по эксплуатации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ВД.03 Контроль и управление технологическими процессами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3.1. Контролировать и регулировать параметры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производства электроэнергии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обслуживании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определять выработку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современные средства связи;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контролировать состояние релейной защиты,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электроавтоматики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 сигнализации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принцип работы автоматических устройств управления 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категории потребителей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технологический процесс производства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параметры режимов работы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3.2. Контролировать и регулировать параметры передачи электроэнергии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обслуживании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оценки параметров качества передаваемой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регулировании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напряжения на подстанциях;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контролировать и корректировать параметры качества передаваемой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осуществлять оперативное управление режимами передачи;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измерять нагрузки и напряжения в различных точках сети;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современные средства связи;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контролировать состояние релейной защиты,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электроавтоматики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 сигнализации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уменьшения потерь передаваемой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методы регулирования напряжения в узлах сети;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допустимые пределы отклонения частоты и напряжения;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параметры режимов работы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>3.3. Контролировать распределение электроэнергии и управлять им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обслуживании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включать и отключать системы контроля управления;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измерять нагрузки и напряжения в различных точках сети;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современные средства связи;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контролировать состояние релейной защиты,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электроавтоматики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 сигнализации;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инструкции по диспетчерскому управлению, ведению оперативных переговоров и записей; оперативные схемы сетей;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параметры режимов работы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3.4. Оптимизировать технологические процессы в соответствии с нагрузкой на оборудование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соблюдении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порядка выполнения оперативных переключений;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регулировании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параметров работы электрооборудования;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обеспечивать экономичный режим работы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современные средства связи;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оптимальное распределение заданных нагрузок между агрегатами;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3.5. Определять технико-экономические показатели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работы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расчете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технико-экономических показателей;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определять показатели использования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методы расчета технических и экономических показателей работы;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ВД.04 Диагностика состояния электрооборудования электрических станций, сетей и систем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4.1. Определять причины неисправностей и отказов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устранении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 предотвращении неисправностей оборудования; оценке состояния электрооборудования;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и устройствами диагностирования; составлять документацию по результатам диагностики;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основные неисправности и дефекты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методы и средства, применяемые при диагностировании;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сведения по сопротивлению материалов;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признаки и причины повреждений электрооборудования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равила и нормы испытания изоляции электротехнического 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и устранения характерных неисправностей электротехнического оборудования и устройств;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4.2. Планировать работы по ремонту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ремонтных площадей;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определении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сметной стоимости ремонтных работ;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выявлении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потребности запасных частей, материалов для ремонта;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определять объемы и сроки проведения ремонтных работ;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составлять перспективные, годовые и месячные планы ремонтных работ и соответствующие графики движения ремонтного персонала;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рассчитывать режимные и экономические показатели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энергоремонтного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производства;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методы и средства, применяемые при диагностировании;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годовые и месячные графики ремонта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периодичность проведения ремонтных работ всех видов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особенности конструкции, принцип работы, основные параметры и технические характеристики ремонтируемого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порядок организации производства ремонтных работ;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4.3. Проводить и контролировать ремонтные работы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особо сложных слесарных операций;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применении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специальных ремонтных приспособлений, механизмов, такелажной оснастки, средств измерений и испытательных установок;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измерения и испытания электрооборудования и оценивать его состояние по результатам оценок;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применять методы устранения дефектов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текущие и капитальные ремонты по типовой номенклатуре;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послеремонтные испытания;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контролировать технологию ремонта;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сложные чертежи, схемы и эскизы, связанные с ремонтом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периодичность проведения ремонтных работ всех видов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особенности конструкции, принцип работы, основные параметры и технические характеристики ремонтируемого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порядок организации производства ремонтных работ;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ВД.05 Организация и управление производственным подразделением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5.1. Планировать работу производственного подразделения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анализе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сильных и слабых сторон энергетического подразделения;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построении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организационной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структуры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управления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энергопредприятием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или его участком;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анализ результатов работы коллектива в заданной ситуации;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подготавливать резюме и составлять анкету о приёме на работу;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5.2. Проводить инструктажи и осуществлять допуск персонала к работам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разработке должностной инструкции производственного персонала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энергопредприятия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оформлении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наряда-допуска на производство работ в действующих электроустановках;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проведение инструктажа на производство работ;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5.3. Контролировать состояние рабочих мест и оборудования на участке в соответствии с требованиями охраны труда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анализе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сильных и слабых сторон энергетического подразделения;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построении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организационной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структуры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управления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энергопредприятием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или его участком;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выбирать оптимальное решение в заданной нестандартной (аварийной) ситуации;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5.4. Контролировать выполнение требований пожарной безопасности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анализе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сильных и слабых сторон энергетического подразделения;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</w:rPr>
              <w:t>построении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организационной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структуры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управления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</w:rPr>
              <w:t>энергопредприятием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</w:rPr>
              <w:t xml:space="preserve"> или его участком;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выбирать оптимальное решение в заданной нестандартной (аварийной) ситуации;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оборудования.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Выполнение работ по одной или нескольким профессиям рабочих, должностям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служащих</w:t>
            </w:r>
            <w:r w:rsidRPr="00B623C0">
              <w:rPr>
                <w:rStyle w:val="af0"/>
                <w:rFonts w:ascii="Times New Roman" w:hAnsi="Times New Roman"/>
                <w:iCs/>
                <w:sz w:val="28"/>
                <w:szCs w:val="28"/>
              </w:rPr>
              <w:footnoteReference w:id="1"/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Электромонтер по обслуживанию электрооборудования электростанций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проведения работ по обслуживанию и обеспечению бесперебойной и экономичной работы электрооборудования электростанций;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обслуживания электрооборудования электростанции и обеспечения его бесперебойной и экономичной работы.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- обеспечения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состоянием релейной защиты, дистанционного </w:t>
            </w:r>
            <w:bookmarkStart w:id="0" w:name="09296"/>
            <w:bookmarkEnd w:id="0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управления, сигнализации и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электроавтоматики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проведения оперативных переключений в распределительных устройствах.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перевода генераторов с водородного охлаждения на </w:t>
            </w:r>
            <w:proofErr w:type="gramStart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воздушное</w:t>
            </w:r>
            <w:proofErr w:type="gramEnd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наоборот.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проверки </w:t>
            </w:r>
            <w:proofErr w:type="spellStart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мегаомметром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состояния изоляции электрооборудования.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проведения измерений </w:t>
            </w:r>
            <w:bookmarkStart w:id="1" w:name="88380"/>
            <w:bookmarkEnd w:id="1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электрических параметров электроизмерительными клещами.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выявление и устранение неисправностей в работе обслуживаемого оборудования.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ликвидация аварийных ситуаций на электрооборудовании.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вывода электрооборудования в ремонт, подготовки рабочих мест и допуск </w:t>
            </w:r>
            <w:bookmarkStart w:id="2" w:name="41180"/>
            <w:bookmarkEnd w:id="2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рабочих для производства ремонтных или наладочных работ и ввода оборудования в работу.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назначения и устройства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электрических схем распределительных устройств электростанции;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 </w:t>
            </w:r>
            <w:bookmarkStart w:id="3" w:name="ae0d4"/>
            <w:bookmarkEnd w:id="3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устройства и назначения средств измерений электрических параметров, выпрямителей переменного тока, установок тока высокой частоты; назначение, принцип действия и схемы релейной защиты, </w:t>
            </w:r>
            <w:bookmarkStart w:id="4" w:name="5ec75"/>
            <w:bookmarkEnd w:id="4"/>
            <w:proofErr w:type="spellStart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электроавтоматики</w:t>
            </w:r>
            <w:proofErr w:type="spellEnd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сигнализации;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способы обнаружения мест повреждения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расположение и технические характеристики основного и вспомогательного оборудования электростанции;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 технологический процесс производства тепловой и </w:t>
            </w:r>
            <w:bookmarkStart w:id="5" w:name="350c7"/>
            <w:bookmarkEnd w:id="5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электрической энергии;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технологии энергосбережения;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основы электротехники;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-элементарные основы теплотехники.</w:t>
            </w:r>
          </w:p>
        </w:tc>
      </w:tr>
    </w:tbl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151E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7797" w:rsidRDefault="009C7797" w:rsidP="00151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Структура образовательной программы</w:t>
      </w: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учебному плану</w:t>
      </w: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5B5521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реализации </w:t>
      </w:r>
    </w:p>
    <w:p w:rsidR="009C7797" w:rsidRPr="00151EFD" w:rsidRDefault="009C7797" w:rsidP="009C77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="00151EFD" w:rsidRPr="00151EFD">
        <w:rPr>
          <w:rFonts w:ascii="Times New Roman" w:hAnsi="Times New Roman" w:cs="Times New Roman"/>
          <w:b/>
          <w:sz w:val="28"/>
          <w:szCs w:val="28"/>
        </w:rPr>
        <w:t>13.02.03 Электрические станции, сети и системы</w:t>
      </w:r>
    </w:p>
    <w:p w:rsidR="009C7797" w:rsidRPr="00151EFD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9C7797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</w:t>
      </w:r>
      <w:r w:rsidR="00151EFD" w:rsidRPr="00151EFD"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  <w:r w:rsidRPr="009C7797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9C7797">
        <w:rPr>
          <w:rFonts w:ascii="Times New Roman" w:hAnsi="Times New Roman" w:cs="Times New Roman"/>
          <w:i/>
          <w:sz w:val="28"/>
          <w:szCs w:val="28"/>
        </w:rPr>
        <w:tab/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9C7797">
        <w:rPr>
          <w:rFonts w:ascii="Times New Roman" w:hAnsi="Times New Roman" w:cs="Times New Roman"/>
          <w:sz w:val="28"/>
          <w:szCs w:val="28"/>
        </w:rPr>
        <w:t xml:space="preserve"> «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9C77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9C7797">
        <w:rPr>
          <w:rFonts w:ascii="Times New Roman" w:hAnsi="Times New Roman" w:cs="Times New Roman"/>
          <w:sz w:val="28"/>
          <w:szCs w:val="28"/>
        </w:rPr>
        <w:t>);</w:t>
      </w:r>
    </w:p>
    <w:p w:rsidR="009C7797" w:rsidRPr="00151EFD" w:rsidRDefault="00151EFD" w:rsidP="00151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102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910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102F">
        <w:rPr>
          <w:rFonts w:ascii="Times New Roman" w:hAnsi="Times New Roman"/>
          <w:sz w:val="28"/>
          <w:szCs w:val="28"/>
        </w:rPr>
        <w:t xml:space="preserve"> России от 22 декабря 2017 года № 1248 «Об утверждении федерального государственного образовательного стандарта среднего профессионального образования по специальности 13.02.03 «Электрические станции, сети и системы» (зарегистрирован Министерством юстиции Российской Федерации 18 января 2018 г., регистрационный № 49678)</w:t>
      </w:r>
      <w:r>
        <w:rPr>
          <w:rFonts w:ascii="Times New Roman" w:hAnsi="Times New Roman"/>
          <w:sz w:val="28"/>
          <w:szCs w:val="28"/>
        </w:rPr>
        <w:t>;</w:t>
      </w:r>
    </w:p>
    <w:p w:rsidR="009C7797" w:rsidRPr="009C7797" w:rsidRDefault="00F6417C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  </w:r>
        <w:r w:rsidR="009C7797" w:rsidRPr="009C7797">
          <w:rPr>
            <w:rFonts w:ascii="Times New Roman" w:hAnsi="Times New Roman" w:cs="Times New Roman"/>
            <w:sz w:val="28"/>
            <w:szCs w:val="28"/>
          </w:rPr>
          <w:t xml:space="preserve">(Зарегистрировано в Минюсте России 7 июня 2012 г. </w:t>
        </w:r>
        <w:proofErr w:type="gramStart"/>
        <w:r w:rsidR="009C7797" w:rsidRPr="009C7797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9C7797" w:rsidRPr="009C7797">
          <w:rPr>
            <w:rFonts w:ascii="Times New Roman" w:hAnsi="Times New Roman" w:cs="Times New Roman"/>
            <w:sz w:val="28"/>
            <w:szCs w:val="28"/>
          </w:rPr>
          <w:t xml:space="preserve"> N 24480)</w:t>
        </w:r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9C7797" w:rsidRPr="009C7797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151EFD" w:rsidRPr="00110CA3" w:rsidRDefault="00151EFD" w:rsidP="00151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0CA3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110CA3">
        <w:rPr>
          <w:rFonts w:ascii="Times New Roman" w:hAnsi="Times New Roman"/>
          <w:sz w:val="28"/>
          <w:szCs w:val="28"/>
        </w:rPr>
        <w:t xml:space="preserve">от 29 декабря 2015 г. № 1177н </w:t>
      </w:r>
      <w:r w:rsidRPr="00110CA3">
        <w:rPr>
          <w:rFonts w:ascii="Times New Roman" w:hAnsi="Times New Roman"/>
          <w:bCs/>
          <w:sz w:val="28"/>
          <w:szCs w:val="28"/>
        </w:rPr>
        <w:t>«Об утверждении профессионального стандарта</w:t>
      </w:r>
      <w:r w:rsidRPr="00110CA3">
        <w:rPr>
          <w:rFonts w:ascii="Times New Roman" w:hAnsi="Times New Roman"/>
          <w:i/>
          <w:sz w:val="28"/>
          <w:szCs w:val="28"/>
        </w:rPr>
        <w:t xml:space="preserve"> «</w:t>
      </w:r>
      <w:r w:rsidRPr="00110CA3">
        <w:rPr>
          <w:rFonts w:ascii="Times New Roman" w:hAnsi="Times New Roman"/>
          <w:sz w:val="28"/>
          <w:szCs w:val="28"/>
        </w:rPr>
        <w:t xml:space="preserve">Работник по обслуживанию оборудования </w:t>
      </w:r>
      <w:r w:rsidRPr="00110CA3">
        <w:rPr>
          <w:rFonts w:ascii="Times New Roman" w:hAnsi="Times New Roman"/>
          <w:sz w:val="28"/>
          <w:szCs w:val="28"/>
        </w:rPr>
        <w:lastRenderedPageBreak/>
        <w:t>подстанций электрических сетей» (зарегистрирован Министерством юстиции Российской Федерации 28 января 2016 г., регистрационный № 40844)</w:t>
      </w:r>
      <w:r w:rsidRPr="00110CA3">
        <w:rPr>
          <w:rFonts w:ascii="Times New Roman" w:hAnsi="Times New Roman"/>
          <w:bCs/>
          <w:sz w:val="28"/>
          <w:szCs w:val="28"/>
        </w:rPr>
        <w:t>;</w:t>
      </w:r>
    </w:p>
    <w:p w:rsidR="009C7797" w:rsidRPr="00110CA3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A3">
        <w:rPr>
          <w:rFonts w:ascii="Times New Roman" w:eastAsia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110CA3">
        <w:rPr>
          <w:rFonts w:ascii="Times New Roman" w:eastAsia="Times New Roman" w:hAnsi="Times New Roman" w:cs="Times New Roman"/>
          <w:sz w:val="28"/>
          <w:szCs w:val="28"/>
        </w:rPr>
        <w:t>Бежецкий</w:t>
      </w:r>
      <w:proofErr w:type="spellEnd"/>
      <w:r w:rsidRPr="00110CA3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промышленно-экономический </w:t>
      </w:r>
      <w:proofErr w:type="gramStart"/>
      <w:r w:rsidRPr="00110CA3">
        <w:rPr>
          <w:rFonts w:ascii="Times New Roman" w:eastAsia="Times New Roman" w:hAnsi="Times New Roman" w:cs="Times New Roman"/>
          <w:sz w:val="28"/>
          <w:szCs w:val="28"/>
        </w:rPr>
        <w:t>колледж» (утвержден приказом Министерства образования Тверской области от 6 апреля 2015 г. N 37-к.</w:t>
      </w:r>
      <w:proofErr w:type="gramEnd"/>
    </w:p>
    <w:p w:rsidR="009C7797" w:rsidRPr="009C7797" w:rsidRDefault="009C7797" w:rsidP="009C7797">
      <w:pPr>
        <w:pStyle w:val="af2"/>
        <w:spacing w:after="0"/>
        <w:ind w:left="0"/>
        <w:jc w:val="both"/>
        <w:rPr>
          <w:sz w:val="28"/>
          <w:szCs w:val="28"/>
        </w:rPr>
      </w:pPr>
    </w:p>
    <w:p w:rsid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151EFD" w:rsidRPr="00151EFD" w:rsidRDefault="00151EFD" w:rsidP="00151EFD">
      <w:pPr>
        <w:pStyle w:val="af2"/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151EFD">
        <w:rPr>
          <w:bCs/>
          <w:sz w:val="28"/>
          <w:szCs w:val="28"/>
        </w:rPr>
        <w:t xml:space="preserve">Примерная основная образовательная программа подготовки специалистов среднего звена по специальности </w:t>
      </w:r>
      <w:r w:rsidRPr="00151EFD">
        <w:rPr>
          <w:sz w:val="28"/>
          <w:szCs w:val="28"/>
        </w:rPr>
        <w:t>13.02.03 Электрические станции, сети и системы</w:t>
      </w:r>
      <w:r>
        <w:rPr>
          <w:sz w:val="28"/>
          <w:szCs w:val="28"/>
          <w:lang w:val="ru-RU"/>
        </w:rPr>
        <w:t>;</w:t>
      </w:r>
    </w:p>
    <w:p w:rsidR="009C7797" w:rsidRPr="00151EFD" w:rsidRDefault="009C7797" w:rsidP="00151EFD">
      <w:pPr>
        <w:pStyle w:val="af2"/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151EFD">
        <w:rPr>
          <w:sz w:val="28"/>
          <w:szCs w:val="28"/>
        </w:rPr>
        <w:t xml:space="preserve">Письмо </w:t>
      </w:r>
      <w:proofErr w:type="spellStart"/>
      <w:r w:rsidRPr="00151EFD">
        <w:rPr>
          <w:sz w:val="28"/>
          <w:szCs w:val="28"/>
        </w:rPr>
        <w:t>Минобрнауки</w:t>
      </w:r>
      <w:proofErr w:type="spellEnd"/>
      <w:r w:rsidRPr="00151EFD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9C7797" w:rsidRPr="009C7797" w:rsidRDefault="009C7797" w:rsidP="009C779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C7797" w:rsidRPr="009C7797" w:rsidRDefault="009C7797" w:rsidP="005B5521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9C7797">
        <w:rPr>
          <w:b/>
          <w:bCs/>
          <w:sz w:val="28"/>
          <w:szCs w:val="28"/>
        </w:rPr>
        <w:lastRenderedPageBreak/>
        <w:t>Общие положения</w:t>
      </w:r>
    </w:p>
    <w:p w:rsidR="009C7797" w:rsidRPr="009C7797" w:rsidRDefault="009C7797" w:rsidP="009C7797">
      <w:pPr>
        <w:pStyle w:val="af2"/>
        <w:spacing w:after="0"/>
        <w:ind w:left="1069"/>
        <w:rPr>
          <w:b/>
          <w:bCs/>
          <w:sz w:val="28"/>
          <w:szCs w:val="28"/>
        </w:rPr>
      </w:pPr>
    </w:p>
    <w:p w:rsidR="009C7797" w:rsidRPr="00110CA3" w:rsidRDefault="009E174F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звена по специальности 28.02.01 </w:t>
      </w:r>
      <w:r w:rsidR="00151EFD">
        <w:rPr>
          <w:rFonts w:ascii="Times New Roman" w:hAnsi="Times New Roman"/>
          <w:sz w:val="28"/>
          <w:szCs w:val="28"/>
        </w:rPr>
        <w:t xml:space="preserve">13.02.03 </w:t>
      </w:r>
      <w:r w:rsidR="00151EFD" w:rsidRPr="0059102F">
        <w:rPr>
          <w:rFonts w:ascii="Times New Roman" w:hAnsi="Times New Roman"/>
          <w:sz w:val="28"/>
          <w:szCs w:val="28"/>
        </w:rPr>
        <w:t>Электрические станции, сети и системы</w:t>
      </w:r>
      <w:r w:rsidR="00151EFD" w:rsidRPr="009C7797">
        <w:rPr>
          <w:rFonts w:ascii="Times New Roman" w:hAnsi="Times New Roman" w:cs="Times New Roman"/>
          <w:sz w:val="28"/>
          <w:szCs w:val="28"/>
        </w:rPr>
        <w:t xml:space="preserve"> 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7797" w:rsidRPr="009C7797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 на </w:t>
      </w:r>
      <w:r w:rsidR="009C7797" w:rsidRPr="00110CA3">
        <w:rPr>
          <w:rFonts w:ascii="Times New Roman" w:hAnsi="Times New Roman" w:cs="Times New Roman"/>
          <w:sz w:val="28"/>
          <w:szCs w:val="28"/>
        </w:rPr>
        <w:t xml:space="preserve">основе профессионального стандарта </w:t>
      </w:r>
      <w:r w:rsidR="00151EFD" w:rsidRPr="00110CA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</w:t>
      </w:r>
      <w:r w:rsidR="00151EFD" w:rsidRPr="00110CA3">
        <w:rPr>
          <w:rFonts w:ascii="Times New Roman" w:hAnsi="Times New Roman"/>
          <w:sz w:val="28"/>
          <w:szCs w:val="28"/>
          <w:shd w:val="clear" w:color="auto" w:fill="FFFFFF"/>
        </w:rPr>
        <w:t>Работник по обслуживанию оборудования подстанций электрических сетей»</w:t>
      </w:r>
      <w:r w:rsidR="009C7797" w:rsidRPr="00110CA3">
        <w:rPr>
          <w:rFonts w:ascii="Times New Roman" w:hAnsi="Times New Roman" w:cs="Times New Roman"/>
          <w:sz w:val="28"/>
          <w:szCs w:val="28"/>
        </w:rPr>
        <w:t>.</w:t>
      </w:r>
    </w:p>
    <w:p w:rsidR="009C7797" w:rsidRPr="00151EFD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9C7797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</w:t>
      </w:r>
      <w:r w:rsidR="00151EFD" w:rsidRPr="00151EFD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151EFD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Учебный план разработан для  очной формы обучения.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r w:rsidRPr="009C7797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9C7797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r w:rsidRPr="009C7797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  <w:bookmarkEnd w:id="7"/>
      <w:r w:rsidRPr="009C7797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 w:rsidRPr="009C7797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9C7797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bookmarkEnd w:id="8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учебному плану в соответствии с требованиями ФГОС СПО составляет </w:t>
      </w:r>
      <w:r w:rsidR="00151EFD">
        <w:rPr>
          <w:rFonts w:ascii="Times New Roman" w:hAnsi="Times New Roman" w:cs="Times New Roman"/>
          <w:sz w:val="28"/>
          <w:szCs w:val="28"/>
        </w:rPr>
        <w:t>3</w:t>
      </w:r>
      <w:r w:rsidRPr="009C7797">
        <w:rPr>
          <w:rFonts w:ascii="Times New Roman" w:hAnsi="Times New Roman" w:cs="Times New Roman"/>
          <w:sz w:val="28"/>
          <w:szCs w:val="28"/>
        </w:rPr>
        <w:t xml:space="preserve"> года 10 месяцев.</w:t>
      </w:r>
    </w:p>
    <w:p w:rsidR="00151EFD" w:rsidRPr="00151EFD" w:rsidRDefault="009C7797" w:rsidP="00151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2"/>
      <w:bookmarkEnd w:id="9"/>
      <w:r w:rsidRPr="009C7797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 квалификаци</w:t>
      </w:r>
      <w:r w:rsidR="00151EFD">
        <w:rPr>
          <w:rFonts w:ascii="Times New Roman" w:hAnsi="Times New Roman" w:cs="Times New Roman"/>
          <w:sz w:val="28"/>
          <w:szCs w:val="28"/>
        </w:rPr>
        <w:t xml:space="preserve">ей специалиста среднего звена: </w:t>
      </w:r>
      <w:r w:rsidR="00151EFD" w:rsidRPr="00151EFD">
        <w:rPr>
          <w:rFonts w:ascii="Times New Roman" w:hAnsi="Times New Roman" w:cs="Times New Roman"/>
          <w:sz w:val="28"/>
          <w:szCs w:val="28"/>
        </w:rPr>
        <w:t>техник-электрик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7D2105" w:rsidRDefault="007D2105" w:rsidP="007D2105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</w:t>
      </w:r>
      <w:proofErr w:type="spellStart"/>
      <w:r w:rsidRPr="009C7797">
        <w:rPr>
          <w:b/>
          <w:bCs/>
          <w:sz w:val="28"/>
          <w:szCs w:val="28"/>
        </w:rPr>
        <w:t>трукту</w:t>
      </w:r>
      <w:r>
        <w:rPr>
          <w:b/>
          <w:bCs/>
          <w:sz w:val="28"/>
          <w:szCs w:val="28"/>
          <w:lang w:val="ru-RU"/>
        </w:rPr>
        <w:t>ра</w:t>
      </w:r>
      <w:proofErr w:type="spellEnd"/>
      <w:r w:rsidR="009C7797" w:rsidRPr="009C7797">
        <w:rPr>
          <w:b/>
          <w:bCs/>
          <w:sz w:val="28"/>
          <w:szCs w:val="28"/>
        </w:rPr>
        <w:t xml:space="preserve"> </w:t>
      </w:r>
      <w:r w:rsidR="009C7797" w:rsidRPr="007D2105">
        <w:rPr>
          <w:b/>
          <w:bCs/>
          <w:sz w:val="28"/>
          <w:szCs w:val="28"/>
        </w:rPr>
        <w:t>учебного плана</w:t>
      </w:r>
    </w:p>
    <w:p w:rsidR="009C7797" w:rsidRPr="009C7797" w:rsidRDefault="009C7797" w:rsidP="009C7797">
      <w:pPr>
        <w:pStyle w:val="af2"/>
        <w:spacing w:after="0"/>
        <w:ind w:left="1069"/>
        <w:jc w:val="center"/>
        <w:rPr>
          <w:b/>
          <w:bCs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Обязательная часть направлена на формирование общих и профессиональных компетенций и составляет </w:t>
      </w:r>
      <w:r w:rsidR="000D5997">
        <w:rPr>
          <w:rFonts w:ascii="Times New Roman" w:hAnsi="Times New Roman" w:cs="Times New Roman"/>
          <w:sz w:val="28"/>
          <w:szCs w:val="28"/>
        </w:rPr>
        <w:t xml:space="preserve">2952ч. - </w:t>
      </w:r>
      <w:r w:rsidRPr="009C7797">
        <w:rPr>
          <w:rFonts w:ascii="Times New Roman" w:hAnsi="Times New Roman" w:cs="Times New Roman"/>
          <w:sz w:val="28"/>
          <w:szCs w:val="28"/>
        </w:rPr>
        <w:t>6</w:t>
      </w:r>
      <w:r w:rsidR="00151EFD">
        <w:rPr>
          <w:rFonts w:ascii="Times New Roman" w:hAnsi="Times New Roman" w:cs="Times New Roman"/>
          <w:sz w:val="28"/>
          <w:szCs w:val="28"/>
        </w:rPr>
        <w:t>9</w:t>
      </w:r>
      <w:r w:rsidRPr="009C7797">
        <w:rPr>
          <w:rFonts w:ascii="Times New Roman" w:hAnsi="Times New Roman" w:cs="Times New Roman"/>
          <w:sz w:val="28"/>
          <w:szCs w:val="28"/>
        </w:rPr>
        <w:t>,</w:t>
      </w:r>
      <w:r w:rsidR="00151EFD">
        <w:rPr>
          <w:rFonts w:ascii="Times New Roman" w:hAnsi="Times New Roman" w:cs="Times New Roman"/>
          <w:sz w:val="28"/>
          <w:szCs w:val="28"/>
        </w:rPr>
        <w:t>49</w:t>
      </w:r>
      <w:r w:rsidRPr="009C7797">
        <w:rPr>
          <w:rFonts w:ascii="Times New Roman" w:hAnsi="Times New Roman" w:cs="Times New Roman"/>
          <w:sz w:val="28"/>
          <w:szCs w:val="28"/>
        </w:rPr>
        <w:t xml:space="preserve"> % от общего объема времени, отведенного на ее освоение.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</w:t>
      </w:r>
      <w:r w:rsidR="000D5997">
        <w:rPr>
          <w:rFonts w:ascii="Times New Roman" w:hAnsi="Times New Roman" w:cs="Times New Roman"/>
          <w:sz w:val="28"/>
          <w:szCs w:val="28"/>
        </w:rPr>
        <w:t xml:space="preserve"> 1296 ч.</w:t>
      </w:r>
      <w:r w:rsidRPr="009C7797">
        <w:rPr>
          <w:rFonts w:ascii="Times New Roman" w:hAnsi="Times New Roman" w:cs="Times New Roman"/>
          <w:sz w:val="28"/>
          <w:szCs w:val="28"/>
        </w:rPr>
        <w:t xml:space="preserve"> (3</w:t>
      </w:r>
      <w:r w:rsidR="00151EFD">
        <w:rPr>
          <w:rFonts w:ascii="Times New Roman" w:hAnsi="Times New Roman" w:cs="Times New Roman"/>
          <w:sz w:val="28"/>
          <w:szCs w:val="28"/>
        </w:rPr>
        <w:t>0</w:t>
      </w:r>
      <w:r w:rsidRPr="009C7797">
        <w:rPr>
          <w:rFonts w:ascii="Times New Roman" w:hAnsi="Times New Roman" w:cs="Times New Roman"/>
          <w:sz w:val="28"/>
          <w:szCs w:val="28"/>
        </w:rPr>
        <w:t>,</w:t>
      </w:r>
      <w:r w:rsidR="00151EFD">
        <w:rPr>
          <w:rFonts w:ascii="Times New Roman" w:hAnsi="Times New Roman" w:cs="Times New Roman"/>
          <w:sz w:val="28"/>
          <w:szCs w:val="28"/>
        </w:rPr>
        <w:t>51</w:t>
      </w:r>
      <w:r w:rsidRPr="009C7797">
        <w:rPr>
          <w:rFonts w:ascii="Times New Roman" w:hAnsi="Times New Roman" w:cs="Times New Roman"/>
          <w:sz w:val="28"/>
          <w:szCs w:val="28"/>
        </w:rPr>
        <w:t xml:space="preserve"> %) использована для расширения основных видов деятельности, к которым должен быть готов выпускник, углубления подготовки обучающегося, а также получения дополнительных компетенций, необходимых для </w:t>
      </w:r>
      <w:r w:rsidRPr="009C7797">
        <w:rPr>
          <w:rFonts w:ascii="Times New Roman" w:hAnsi="Times New Roman" w:cs="Times New Roman"/>
          <w:sz w:val="28"/>
          <w:szCs w:val="28"/>
        </w:rPr>
        <w:lastRenderedPageBreak/>
        <w:t>обеспечения конкурентоспособности выпускника в соответствии с запросами регионального рынка труда.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Вариативная часть ОПОП сформирована следующим образом:</w:t>
      </w:r>
    </w:p>
    <w:tbl>
      <w:tblPr>
        <w:tblW w:w="6070" w:type="dxa"/>
        <w:jc w:val="center"/>
        <w:tblInd w:w="93" w:type="dxa"/>
        <w:tblLook w:val="04A0" w:firstRow="1" w:lastRow="0" w:firstColumn="1" w:lastColumn="0" w:noHBand="0" w:noVBand="1"/>
      </w:tblPr>
      <w:tblGrid>
        <w:gridCol w:w="1354"/>
        <w:gridCol w:w="3760"/>
        <w:gridCol w:w="956"/>
      </w:tblGrid>
      <w:tr w:rsidR="00C4127E" w:rsidRPr="00C4127E" w:rsidTr="00110CA3">
        <w:trPr>
          <w:trHeight w:val="276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ОП</w:t>
            </w:r>
          </w:p>
        </w:tc>
      </w:tr>
      <w:tr w:rsidR="00C4127E" w:rsidRPr="00C4127E" w:rsidTr="00110CA3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27E" w:rsidRPr="00C4127E" w:rsidTr="00110CA3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27E" w:rsidRPr="00C4127E" w:rsidTr="00110CA3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CC" w:rsidRPr="00C4127E" w:rsidTr="003F16CC">
        <w:trPr>
          <w:trHeight w:val="33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</w:t>
            </w:r>
            <w:proofErr w:type="gramStart"/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</w:tr>
      <w:tr w:rsidR="003F16CC" w:rsidRPr="00C4127E" w:rsidTr="003F16CC">
        <w:trPr>
          <w:trHeight w:val="93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30.51%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гуманитарной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F16CC" w:rsidRPr="00C4127E" w:rsidTr="003F16CC">
        <w:trPr>
          <w:trHeight w:val="225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874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электрооборудования электрических станций, сетей и систем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 и трансформаторы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электрических станций, сетей и систем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 в электроустановках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получения электроэнергии на электрических станциях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F16CC" w:rsidRPr="00C4127E" w:rsidTr="003F16CC">
        <w:trPr>
          <w:trHeight w:val="5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сети электроэнергетических систем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управления персоналом производственного </w:t>
            </w: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F16CC" w:rsidRPr="00C4127E" w:rsidTr="003F16CC">
        <w:trPr>
          <w:trHeight w:val="25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F16CC" w:rsidRPr="00C4127E" w:rsidTr="003F16CC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7797">
        <w:rPr>
          <w:rFonts w:ascii="Times New Roman" w:hAnsi="Times New Roman" w:cs="Times New Roman"/>
          <w:sz w:val="28"/>
          <w:szCs w:val="28"/>
        </w:rPr>
        <w:br w:type="page"/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lastRenderedPageBreak/>
        <w:t>Учебный план имеет следующую структуру: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Общепрофессиональный цикл;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:rsidR="009C7797" w:rsidRPr="003F16CC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которая завершается присвоением квалификации специалиста среднего звена </w:t>
      </w:r>
      <w:r w:rsidR="003F16CC" w:rsidRPr="003F16CC">
        <w:rPr>
          <w:rFonts w:ascii="Times New Roman" w:hAnsi="Times New Roman" w:cs="Times New Roman"/>
          <w:sz w:val="28"/>
          <w:szCs w:val="28"/>
        </w:rPr>
        <w:t>техник-электрик</w:t>
      </w:r>
      <w:r w:rsidR="003F16CC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0"/>
      <w:bookmarkEnd w:id="10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797">
        <w:rPr>
          <w:rFonts w:ascii="Times New Roman" w:hAnsi="Times New Roman" w:cs="Times New Roman"/>
          <w:sz w:val="28"/>
          <w:szCs w:val="28"/>
        </w:rPr>
        <w:t>В общеобразовательном, в общем гуманитарном и социально-экономическом, в математическом и общем естественнонаучном, в 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 проведение учебных занятий и практик при освоении учебных циклов образовательной программы выделено 97</w:t>
      </w:r>
      <w:r w:rsidR="003F16CC">
        <w:rPr>
          <w:rFonts w:ascii="Times New Roman" w:hAnsi="Times New Roman" w:cs="Times New Roman"/>
          <w:sz w:val="28"/>
          <w:szCs w:val="28"/>
        </w:rPr>
        <w:t>,1</w:t>
      </w:r>
      <w:r w:rsidRPr="009C77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16CC">
        <w:rPr>
          <w:rFonts w:ascii="Times New Roman" w:hAnsi="Times New Roman" w:cs="Times New Roman"/>
          <w:sz w:val="28"/>
          <w:szCs w:val="28"/>
        </w:rPr>
        <w:t>ов</w:t>
      </w:r>
      <w:r w:rsidRPr="009C7797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программы. Объем самостоятельной работы составляет 1</w:t>
      </w:r>
      <w:r w:rsidR="003F16CC">
        <w:rPr>
          <w:rFonts w:ascii="Times New Roman" w:hAnsi="Times New Roman" w:cs="Times New Roman"/>
          <w:sz w:val="28"/>
          <w:szCs w:val="28"/>
        </w:rPr>
        <w:t>65</w:t>
      </w:r>
      <w:r w:rsidRPr="009C7797">
        <w:rPr>
          <w:rFonts w:ascii="Times New Roman" w:hAnsi="Times New Roman" w:cs="Times New Roman"/>
          <w:sz w:val="28"/>
          <w:szCs w:val="28"/>
        </w:rPr>
        <w:t>ч. (</w:t>
      </w:r>
      <w:r w:rsidR="003F16CC">
        <w:rPr>
          <w:rFonts w:ascii="Times New Roman" w:hAnsi="Times New Roman" w:cs="Times New Roman"/>
          <w:sz w:val="28"/>
          <w:szCs w:val="28"/>
        </w:rPr>
        <w:t xml:space="preserve">2,9 </w:t>
      </w:r>
      <w:r w:rsidRPr="009C7797">
        <w:rPr>
          <w:rFonts w:ascii="Times New Roman" w:hAnsi="Times New Roman" w:cs="Times New Roman"/>
          <w:sz w:val="28"/>
          <w:szCs w:val="28"/>
        </w:rPr>
        <w:t>%).</w:t>
      </w:r>
    </w:p>
    <w:p w:rsidR="00BA273B" w:rsidRDefault="00BA273B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>4.Общеобразовательный цикл</w:t>
      </w: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</w:t>
      </w:r>
      <w:r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Pr="009C7797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образования.</w:t>
      </w: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>Общий объем образовательной программы для реализации требований ФГОС СПО на базе основного общего образования увеличен на 1476 часов, при этом срок обучения увеличен на 1 год. Из них на реализацию общеобразовательного цикла учебным планом отведено 1476 часов.</w:t>
      </w: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9C779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bCs/>
          <w:sz w:val="28"/>
          <w:szCs w:val="28"/>
        </w:rPr>
        <w:t xml:space="preserve"> РФ в качестве профиля получаемого образования выбран </w:t>
      </w:r>
      <w:r w:rsidR="00BA273B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r w:rsidRPr="009C7797">
        <w:rPr>
          <w:rFonts w:ascii="Times New Roman" w:hAnsi="Times New Roman" w:cs="Times New Roman"/>
          <w:bCs/>
          <w:sz w:val="28"/>
          <w:szCs w:val="28"/>
        </w:rPr>
        <w:t xml:space="preserve"> профиль. 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Общеобразовательный цикл учебного плана предусматривает изучение:</w:t>
      </w:r>
    </w:p>
    <w:p w:rsidR="009C7797" w:rsidRPr="009C7797" w:rsidRDefault="009C7797" w:rsidP="005B5521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общих учебных предметов: </w:t>
      </w:r>
    </w:p>
    <w:p w:rsidR="009C7797" w:rsidRPr="009C7797" w:rsidRDefault="009C7797" w:rsidP="005B5521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учебных предметов по выбору из обязательных предметных областей;</w:t>
      </w:r>
    </w:p>
    <w:p w:rsidR="009C7797" w:rsidRPr="009C7797" w:rsidRDefault="009C7797" w:rsidP="005B5521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дополнительных учебных предметов по выбору; 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цикл содержит </w:t>
      </w:r>
      <w:r w:rsidRPr="009C7797">
        <w:rPr>
          <w:rFonts w:ascii="Times New Roman" w:hAnsi="Times New Roman" w:cs="Times New Roman"/>
          <w:bCs/>
          <w:sz w:val="28"/>
          <w:szCs w:val="28"/>
        </w:rPr>
        <w:t>12 учебных предметов</w:t>
      </w:r>
      <w:r w:rsidRPr="009C7797">
        <w:rPr>
          <w:rFonts w:ascii="Times New Roman" w:hAnsi="Times New Roman" w:cs="Times New Roman"/>
          <w:sz w:val="28"/>
          <w:szCs w:val="28"/>
        </w:rPr>
        <w:t xml:space="preserve">, в том числе в цикл «Общие учебные предметы» включены учебные предметы: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"Русский язык",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"Литература",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"Иностранный язык",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"Математика",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"Физическая культура",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"Основы безопасности жизнедеятельности ",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"Астрономия".</w:t>
      </w:r>
    </w:p>
    <w:p w:rsidR="009C7797" w:rsidRPr="009C7797" w:rsidRDefault="009C7797" w:rsidP="009C7797">
      <w:pPr>
        <w:pStyle w:val="ConsPlusNormal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содержит </w:t>
      </w:r>
      <w:r w:rsidRPr="009C7797">
        <w:rPr>
          <w:rFonts w:ascii="Times New Roman" w:hAnsi="Times New Roman" w:cs="Times New Roman"/>
          <w:bCs/>
          <w:sz w:val="28"/>
          <w:szCs w:val="28"/>
        </w:rPr>
        <w:t xml:space="preserve">3  </w:t>
      </w:r>
      <w:proofErr w:type="gramStart"/>
      <w:r w:rsidRPr="009C7797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9C7797">
        <w:rPr>
          <w:rFonts w:ascii="Times New Roman" w:hAnsi="Times New Roman" w:cs="Times New Roman"/>
          <w:bCs/>
          <w:sz w:val="28"/>
          <w:szCs w:val="28"/>
        </w:rPr>
        <w:t xml:space="preserve"> предмета, изучаемых  на углубленном уровне: </w:t>
      </w:r>
      <w:r w:rsidRPr="009C7797">
        <w:rPr>
          <w:rFonts w:ascii="Times New Roman" w:hAnsi="Times New Roman" w:cs="Times New Roman"/>
          <w:sz w:val="28"/>
          <w:szCs w:val="28"/>
        </w:rPr>
        <w:t>"Математика", "</w:t>
      </w:r>
      <w:r w:rsidR="00BA273B">
        <w:rPr>
          <w:rFonts w:ascii="Times New Roman" w:hAnsi="Times New Roman" w:cs="Times New Roman"/>
          <w:sz w:val="28"/>
          <w:szCs w:val="28"/>
        </w:rPr>
        <w:t>Физика</w:t>
      </w:r>
      <w:r w:rsidRPr="009C7797">
        <w:rPr>
          <w:rFonts w:ascii="Times New Roman" w:hAnsi="Times New Roman" w:cs="Times New Roman"/>
          <w:sz w:val="28"/>
          <w:szCs w:val="28"/>
        </w:rPr>
        <w:t>", "Информатика".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 рамках освоения общеобразовательного цикла предусмотрено выполнение </w:t>
      </w:r>
      <w:proofErr w:type="gramStart"/>
      <w:r w:rsidRPr="009C77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bCs/>
          <w:sz w:val="28"/>
          <w:szCs w:val="28"/>
        </w:rPr>
        <w:t>индивидуального проекта в течение 1 года на 1 курсе обучения.</w:t>
      </w:r>
    </w:p>
    <w:p w:rsidR="00BA273B" w:rsidRPr="009C7797" w:rsidRDefault="00BA273B" w:rsidP="007F68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97" w:rsidRDefault="009C7797" w:rsidP="005B5521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47221B" w:rsidRPr="0047221B" w:rsidRDefault="0047221B" w:rsidP="0047221B">
      <w:pPr>
        <w:rPr>
          <w:lang w:eastAsia="ru-RU"/>
        </w:rPr>
      </w:pPr>
    </w:p>
    <w:p w:rsidR="009C7797" w:rsidRPr="009C7797" w:rsidRDefault="009C7797" w:rsidP="009C7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C7797" w:rsidRPr="009C7797" w:rsidRDefault="009C7797" w:rsidP="009C7797">
      <w:pPr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Общий объем дисциплины "Физическая культура" составляет 1</w:t>
      </w:r>
      <w:r w:rsidR="00BA273B">
        <w:rPr>
          <w:rFonts w:ascii="Times New Roman" w:hAnsi="Times New Roman" w:cs="Times New Roman"/>
          <w:sz w:val="28"/>
          <w:szCs w:val="28"/>
        </w:rPr>
        <w:t>72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79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9C7797">
        <w:rPr>
          <w:rFonts w:ascii="Times New Roman" w:hAnsi="Times New Roman" w:cs="Times New Roman"/>
          <w:sz w:val="28"/>
          <w:szCs w:val="28"/>
        </w:rPr>
        <w:t xml:space="preserve"> час</w:t>
      </w:r>
      <w:r w:rsidR="00BA273B">
        <w:rPr>
          <w:rFonts w:ascii="Times New Roman" w:hAnsi="Times New Roman" w:cs="Times New Roman"/>
          <w:sz w:val="28"/>
          <w:szCs w:val="28"/>
        </w:rPr>
        <w:t>а</w:t>
      </w:r>
      <w:r w:rsidRPr="009C7797">
        <w:rPr>
          <w:rFonts w:ascii="Times New Roman" w:hAnsi="Times New Roman" w:cs="Times New Roman"/>
          <w:sz w:val="28"/>
          <w:szCs w:val="28"/>
        </w:rPr>
        <w:t>. Для обучающихся инвалидов и лиц с ограниченны</w:t>
      </w:r>
      <w:r w:rsidR="00BA273B">
        <w:rPr>
          <w:rFonts w:ascii="Times New Roman" w:hAnsi="Times New Roman" w:cs="Times New Roman"/>
          <w:sz w:val="28"/>
          <w:szCs w:val="28"/>
        </w:rPr>
        <w:t>ми возможностями здоровья устано</w:t>
      </w:r>
      <w:r w:rsidRPr="009C7797">
        <w:rPr>
          <w:rFonts w:ascii="Times New Roman" w:hAnsi="Times New Roman" w:cs="Times New Roman"/>
          <w:sz w:val="28"/>
          <w:szCs w:val="28"/>
        </w:rPr>
        <w:t>вл</w:t>
      </w:r>
      <w:r w:rsidR="001409F9">
        <w:rPr>
          <w:rFonts w:ascii="Times New Roman" w:hAnsi="Times New Roman" w:cs="Times New Roman"/>
          <w:sz w:val="28"/>
          <w:szCs w:val="28"/>
        </w:rPr>
        <w:t>ен</w:t>
      </w:r>
      <w:r w:rsidRPr="009C7797">
        <w:rPr>
          <w:rFonts w:ascii="Times New Roman" w:hAnsi="Times New Roman" w:cs="Times New Roman"/>
          <w:sz w:val="28"/>
          <w:szCs w:val="28"/>
        </w:rPr>
        <w:t xml:space="preserve"> особый порядок освоения дисциплины "Физическая культура" с учетом состояния их здоровья.</w:t>
      </w:r>
    </w:p>
    <w:p w:rsidR="009C7797" w:rsidRPr="009C7797" w:rsidRDefault="009C7797" w:rsidP="005B5521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9C7797" w:rsidRPr="009C7797" w:rsidRDefault="009C7797" w:rsidP="009C7797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Освоение общепрофессионального цикла образовательной программы предусматривает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Образовательной программой для подгрупп девушек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</w:t>
      </w:r>
      <w:r w:rsidRPr="009C7797">
        <w:rPr>
          <w:rFonts w:ascii="Times New Roman" w:hAnsi="Times New Roman" w:cs="Times New Roman"/>
          <w:sz w:val="28"/>
          <w:szCs w:val="28"/>
        </w:rPr>
        <w:lastRenderedPageBreak/>
        <w:t>здоровья:</w:t>
      </w:r>
    </w:p>
    <w:p w:rsidR="009C7797" w:rsidRPr="009C7797" w:rsidRDefault="009C7797" w:rsidP="005B552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Адаптивные информационные и коммуникационные технологии </w:t>
      </w:r>
    </w:p>
    <w:p w:rsidR="009C7797" w:rsidRPr="009C7797" w:rsidRDefault="009C7797" w:rsidP="005B552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</w:p>
    <w:p w:rsidR="009C7797" w:rsidRPr="009C7797" w:rsidRDefault="009C7797" w:rsidP="009C7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5B5521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9C7797" w:rsidRPr="009C7797" w:rsidRDefault="009C7797" w:rsidP="009C7797">
      <w:pPr>
        <w:pStyle w:val="ConsPlusNormal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BA273B" w:rsidRPr="009C7797" w:rsidRDefault="00BA273B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BA273B" w:rsidRPr="00BA273B" w:rsidTr="00820A5A">
        <w:tc>
          <w:tcPr>
            <w:tcW w:w="4531" w:type="dxa"/>
            <w:vAlign w:val="center"/>
          </w:tcPr>
          <w:p w:rsidR="00BA273B" w:rsidRPr="00BA273B" w:rsidRDefault="00BA273B" w:rsidP="00820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BA273B" w:rsidRPr="00BA273B" w:rsidRDefault="00BA273B" w:rsidP="00820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BA273B" w:rsidRPr="00BA273B" w:rsidTr="00820A5A">
        <w:tc>
          <w:tcPr>
            <w:tcW w:w="4531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Обслуживание электрооборудования электрических станций, сетей и систем</w:t>
            </w:r>
          </w:p>
        </w:tc>
        <w:tc>
          <w:tcPr>
            <w:tcW w:w="4814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01 Обслуживание электрооборудования электрических станций, сетей и систем</w:t>
            </w:r>
          </w:p>
        </w:tc>
      </w:tr>
      <w:tr w:rsidR="00BA273B" w:rsidRPr="00BA273B" w:rsidTr="00820A5A">
        <w:tc>
          <w:tcPr>
            <w:tcW w:w="4531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4814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02 Техническая эксплуатация электрооборудования электрических станций, сетей и систем</w:t>
            </w:r>
          </w:p>
        </w:tc>
      </w:tr>
      <w:tr w:rsidR="00BA273B" w:rsidRPr="00BA273B" w:rsidTr="00820A5A">
        <w:tc>
          <w:tcPr>
            <w:tcW w:w="4531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Контроль и управление технологическими процессами</w:t>
            </w:r>
          </w:p>
        </w:tc>
        <w:tc>
          <w:tcPr>
            <w:tcW w:w="4814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03 Контроль и управление технологическими процессами</w:t>
            </w:r>
          </w:p>
        </w:tc>
      </w:tr>
      <w:tr w:rsidR="00BA273B" w:rsidRPr="00BA273B" w:rsidTr="00820A5A">
        <w:tc>
          <w:tcPr>
            <w:tcW w:w="4531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электрооборудования электрических станций, сетей и систем</w:t>
            </w:r>
          </w:p>
        </w:tc>
        <w:tc>
          <w:tcPr>
            <w:tcW w:w="4814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04 Диагностика состояния электрооборудования электрических станций, сетей и систем</w:t>
            </w:r>
          </w:p>
        </w:tc>
      </w:tr>
      <w:tr w:rsidR="00BA273B" w:rsidRPr="00BA273B" w:rsidTr="00820A5A">
        <w:tc>
          <w:tcPr>
            <w:tcW w:w="4531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производственным подразделением</w:t>
            </w:r>
          </w:p>
        </w:tc>
        <w:tc>
          <w:tcPr>
            <w:tcW w:w="4814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05 Организация и управление производственным подразделением</w:t>
            </w:r>
          </w:p>
        </w:tc>
      </w:tr>
      <w:tr w:rsidR="00BA273B" w:rsidRPr="00BA273B" w:rsidTr="00820A5A">
        <w:tc>
          <w:tcPr>
            <w:tcW w:w="4531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4814" w:type="dxa"/>
          </w:tcPr>
          <w:p w:rsidR="00BA273B" w:rsidRPr="00BA273B" w:rsidRDefault="00BA273B" w:rsidP="00820A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06</w:t>
            </w:r>
            <w:r w:rsidRPr="00BA273B">
              <w:rPr>
                <w:rFonts w:ascii="Times New Roman" w:hAnsi="Times New Roman" w:cs="Times New Roman"/>
              </w:rPr>
              <w:t xml:space="preserve"> </w:t>
            </w: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Электромонтер по обслуживанию электрооборудования электростанций</w:t>
            </w:r>
          </w:p>
        </w:tc>
      </w:tr>
    </w:tbl>
    <w:p w:rsidR="009C7797" w:rsidRPr="009C7797" w:rsidRDefault="009C7797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</w:t>
      </w:r>
      <w:proofErr w:type="gramStart"/>
      <w:r w:rsidRPr="009C7797">
        <w:rPr>
          <w:rFonts w:ascii="Times New Roman" w:hAnsi="Times New Roman" w:cs="Times New Roman"/>
          <w:sz w:val="28"/>
          <w:szCs w:val="28"/>
        </w:rPr>
        <w:t>периодов</w:t>
      </w:r>
      <w:proofErr w:type="gramEnd"/>
      <w:r w:rsidRPr="009C7797">
        <w:rPr>
          <w:rFonts w:ascii="Times New Roman" w:hAnsi="Times New Roman" w:cs="Times New Roman"/>
          <w:sz w:val="28"/>
          <w:szCs w:val="28"/>
        </w:rPr>
        <w:t xml:space="preserve">  так и рассредоточено, чередуясь с теоретическими занятиями в рамках профессиональных модулей.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выделенного на проведение практик, определен в объеме </w:t>
      </w:r>
      <w:r w:rsidR="00BA273B">
        <w:rPr>
          <w:rFonts w:ascii="Times New Roman" w:hAnsi="Times New Roman" w:cs="Times New Roman"/>
          <w:sz w:val="28"/>
          <w:szCs w:val="28"/>
        </w:rPr>
        <w:t>36</w:t>
      </w:r>
      <w:r w:rsidRPr="009C7797">
        <w:rPr>
          <w:rFonts w:ascii="Times New Roman" w:hAnsi="Times New Roman" w:cs="Times New Roman"/>
          <w:sz w:val="28"/>
          <w:szCs w:val="28"/>
        </w:rPr>
        <w:t xml:space="preserve"> % от профессионального цикла образовательной программы.</w:t>
      </w:r>
    </w:p>
    <w:p w:rsidR="00BA273B" w:rsidRDefault="009C7797" w:rsidP="009C77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117"/>
      <w:bookmarkEnd w:id="11"/>
      <w:r w:rsidRPr="009C77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77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6BF7" w:rsidRPr="009C7797" w:rsidRDefault="00DF6BF7" w:rsidP="009C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lastRenderedPageBreak/>
        <w:t>5.2. 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DF6BF7" w:rsidRDefault="00DF6BF7" w:rsidP="00DF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F7" w:rsidRDefault="00DF6BF7" w:rsidP="00DF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F7">
        <w:rPr>
          <w:rFonts w:ascii="Times New Roman" w:hAnsi="Times New Roman" w:cs="Times New Roman"/>
          <w:b/>
          <w:sz w:val="28"/>
          <w:szCs w:val="28"/>
        </w:rPr>
        <w:t>5.3. Рабочая программа воспитания.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9F9" w:rsidRDefault="001409F9" w:rsidP="0014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F6BF7">
        <w:rPr>
          <w:rFonts w:ascii="Times New Roman" w:hAnsi="Times New Roman" w:cs="Times New Roman"/>
          <w:b/>
          <w:sz w:val="28"/>
          <w:szCs w:val="28"/>
        </w:rPr>
        <w:t>4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.Рабочие программы учебных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F6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F6BF7">
        <w:rPr>
          <w:rFonts w:ascii="Times New Roman" w:hAnsi="Times New Roman" w:cs="Times New Roman"/>
          <w:b/>
          <w:sz w:val="28"/>
          <w:szCs w:val="28"/>
        </w:rPr>
        <w:t>5</w:t>
      </w:r>
      <w:r w:rsidRPr="006C4505">
        <w:rPr>
          <w:rFonts w:ascii="Times New Roman" w:hAnsi="Times New Roman" w:cs="Times New Roman"/>
          <w:b/>
          <w:sz w:val="28"/>
          <w:szCs w:val="28"/>
        </w:rPr>
        <w:t>. Рабочие программы  дисциплин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6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F6BF7">
        <w:rPr>
          <w:rFonts w:ascii="Times New Roman" w:hAnsi="Times New Roman" w:cs="Times New Roman"/>
          <w:b/>
          <w:sz w:val="28"/>
          <w:szCs w:val="28"/>
        </w:rPr>
        <w:t>6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модулей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6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F6BF7">
        <w:rPr>
          <w:rFonts w:ascii="Times New Roman" w:hAnsi="Times New Roman" w:cs="Times New Roman"/>
          <w:b/>
          <w:sz w:val="28"/>
          <w:szCs w:val="28"/>
        </w:rPr>
        <w:t>7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практик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6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F6BF7">
        <w:rPr>
          <w:rFonts w:ascii="Times New Roman" w:hAnsi="Times New Roman" w:cs="Times New Roman"/>
          <w:b/>
          <w:sz w:val="28"/>
          <w:szCs w:val="28"/>
        </w:rPr>
        <w:t>8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материалы: фонды оценочных сре</w:t>
      </w:r>
      <w:proofErr w:type="gramStart"/>
      <w:r w:rsidRPr="006C4505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C4505">
        <w:rPr>
          <w:rFonts w:ascii="Times New Roman" w:hAnsi="Times New Roman" w:cs="Times New Roman"/>
          <w:b/>
          <w:sz w:val="28"/>
          <w:szCs w:val="28"/>
        </w:rPr>
        <w:t>я промежуточной аттестации 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6B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B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F6BF7">
        <w:rPr>
          <w:rFonts w:ascii="Times New Roman" w:hAnsi="Times New Roman" w:cs="Times New Roman"/>
          <w:b/>
          <w:sz w:val="28"/>
          <w:szCs w:val="28"/>
        </w:rPr>
        <w:t>9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DF6BF7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6BF7" w:rsidRDefault="00DF6BF7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6C4505" w:rsidRDefault="001409F9" w:rsidP="00140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5.1</w:t>
      </w:r>
      <w:r w:rsidR="00DF6BF7">
        <w:rPr>
          <w:rFonts w:ascii="Times New Roman" w:hAnsi="Times New Roman" w:cs="Times New Roman"/>
          <w:b/>
          <w:sz w:val="28"/>
          <w:szCs w:val="28"/>
        </w:rPr>
        <w:t>0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 по модулю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7F682E" w:rsidRDefault="00BA273B" w:rsidP="007F682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Комплексный дифференцированный зачет</w:t>
      </w:r>
    </w:p>
    <w:p w:rsidR="007F682E" w:rsidRPr="007F682E" w:rsidRDefault="007F682E" w:rsidP="007F682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2E">
        <w:rPr>
          <w:rFonts w:ascii="Times New Roman" w:hAnsi="Times New Roman" w:cs="Times New Roman"/>
          <w:sz w:val="28"/>
          <w:szCs w:val="28"/>
        </w:rPr>
        <w:t>Комплексный экзамен по модулю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 1 курсе</w:t>
      </w:r>
      <w:bookmarkStart w:id="12" w:name="_GoBack"/>
      <w:bookmarkEnd w:id="12"/>
      <w:r w:rsidRPr="009C7797">
        <w:rPr>
          <w:rFonts w:ascii="Times New Roman" w:hAnsi="Times New Roman" w:cs="Times New Roman"/>
          <w:sz w:val="28"/>
          <w:szCs w:val="28"/>
        </w:rPr>
        <w:t xml:space="preserve"> проводится 8 зачетов, 4 экзамена;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2 курсе проводится 10 зачетов,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797">
        <w:rPr>
          <w:rFonts w:ascii="Times New Roman" w:hAnsi="Times New Roman" w:cs="Times New Roman"/>
          <w:sz w:val="28"/>
          <w:szCs w:val="28"/>
        </w:rPr>
        <w:t xml:space="preserve"> экзаменов;</w:t>
      </w:r>
    </w:p>
    <w:p w:rsidR="00BA273B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3 курсе проводится 10 зачетов, </w:t>
      </w:r>
      <w:r w:rsidR="000D5997">
        <w:rPr>
          <w:rFonts w:ascii="Times New Roman" w:hAnsi="Times New Roman" w:cs="Times New Roman"/>
          <w:sz w:val="28"/>
          <w:szCs w:val="28"/>
        </w:rPr>
        <w:t>4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0D59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курсе проводится </w:t>
      </w:r>
      <w:r w:rsidR="000D59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 xml:space="preserve">зачетов, </w:t>
      </w:r>
      <w:r w:rsidR="000D5997">
        <w:rPr>
          <w:rFonts w:ascii="Times New Roman" w:hAnsi="Times New Roman" w:cs="Times New Roman"/>
          <w:sz w:val="28"/>
          <w:szCs w:val="28"/>
        </w:rPr>
        <w:t>7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экзаменов.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указанное количество не входят  зачеты по физической культуре.</w:t>
      </w:r>
    </w:p>
    <w:p w:rsidR="00BA273B" w:rsidRPr="009C7797" w:rsidRDefault="00BA273B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Default="00BA273B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Комплексный дифференцированный зачет проводится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7797">
        <w:rPr>
          <w:rFonts w:ascii="Times New Roman" w:hAnsi="Times New Roman" w:cs="Times New Roman"/>
          <w:sz w:val="28"/>
          <w:szCs w:val="28"/>
        </w:rPr>
        <w:t xml:space="preserve"> семестре по ПП 01, ПП 02, ПП 03</w:t>
      </w:r>
      <w:r>
        <w:rPr>
          <w:rFonts w:ascii="Times New Roman" w:hAnsi="Times New Roman" w:cs="Times New Roman"/>
          <w:sz w:val="28"/>
          <w:szCs w:val="28"/>
        </w:rPr>
        <w:t>, ПП 04</w:t>
      </w:r>
      <w:r w:rsidR="007F682E">
        <w:rPr>
          <w:rFonts w:ascii="Times New Roman" w:hAnsi="Times New Roman" w:cs="Times New Roman"/>
          <w:sz w:val="28"/>
          <w:szCs w:val="28"/>
        </w:rPr>
        <w:t>, ПП05.</w:t>
      </w:r>
    </w:p>
    <w:p w:rsidR="007F682E" w:rsidRDefault="007F682E" w:rsidP="007F682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82E" w:rsidRPr="007F682E" w:rsidRDefault="007F682E" w:rsidP="007F682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82E">
        <w:rPr>
          <w:rFonts w:ascii="Times New Roman" w:hAnsi="Times New Roman" w:cs="Times New Roman"/>
          <w:sz w:val="28"/>
          <w:szCs w:val="28"/>
        </w:rPr>
        <w:lastRenderedPageBreak/>
        <w:t>Комплексный экзамен по модулю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8 семестре по ПМ 01, ПМ 02, ПМ 03, ПМ 04.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Курсовое проектирование выполняется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797">
        <w:rPr>
          <w:rFonts w:ascii="Times New Roman" w:hAnsi="Times New Roman" w:cs="Times New Roman"/>
          <w:sz w:val="28"/>
          <w:szCs w:val="28"/>
        </w:rPr>
        <w:t xml:space="preserve"> курсе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797">
        <w:rPr>
          <w:rFonts w:ascii="Times New Roman" w:hAnsi="Times New Roman" w:cs="Times New Roman"/>
          <w:sz w:val="28"/>
          <w:szCs w:val="28"/>
        </w:rPr>
        <w:t xml:space="preserve"> семестре в рамках </w:t>
      </w:r>
      <w:r>
        <w:rPr>
          <w:rFonts w:ascii="Times New Roman" w:hAnsi="Times New Roman" w:cs="Times New Roman"/>
          <w:sz w:val="28"/>
          <w:szCs w:val="28"/>
        </w:rPr>
        <w:t>МДК 05.01 «</w:t>
      </w:r>
      <w:r w:rsidRPr="003F16CC">
        <w:rPr>
          <w:rFonts w:ascii="Times New Roman" w:hAnsi="Times New Roman" w:cs="Times New Roman"/>
          <w:sz w:val="28"/>
          <w:szCs w:val="28"/>
        </w:rPr>
        <w:t>Основы управления персоналом производственного подразделения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82E">
        <w:rPr>
          <w:rFonts w:ascii="Times New Roman" w:hAnsi="Times New Roman" w:cs="Times New Roman"/>
          <w:sz w:val="28"/>
          <w:szCs w:val="28"/>
        </w:rPr>
        <w:t xml:space="preserve"> и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 w:rsidR="007F682E" w:rsidRPr="009C7797">
        <w:rPr>
          <w:rFonts w:ascii="Times New Roman" w:hAnsi="Times New Roman" w:cs="Times New Roman"/>
          <w:sz w:val="28"/>
          <w:szCs w:val="28"/>
        </w:rPr>
        <w:t>в рамках МДК 0</w:t>
      </w:r>
      <w:r w:rsidR="007F682E">
        <w:rPr>
          <w:rFonts w:ascii="Times New Roman" w:hAnsi="Times New Roman" w:cs="Times New Roman"/>
          <w:sz w:val="28"/>
          <w:szCs w:val="28"/>
        </w:rPr>
        <w:t>2</w:t>
      </w:r>
      <w:r w:rsidR="007F682E" w:rsidRPr="009C7797">
        <w:rPr>
          <w:rFonts w:ascii="Times New Roman" w:hAnsi="Times New Roman" w:cs="Times New Roman"/>
          <w:sz w:val="28"/>
          <w:szCs w:val="28"/>
        </w:rPr>
        <w:t>.0</w:t>
      </w:r>
      <w:r w:rsidR="007F682E">
        <w:rPr>
          <w:rFonts w:ascii="Times New Roman" w:hAnsi="Times New Roman" w:cs="Times New Roman"/>
          <w:sz w:val="28"/>
          <w:szCs w:val="28"/>
        </w:rPr>
        <w:t>3</w:t>
      </w:r>
      <w:r w:rsidR="007F682E" w:rsidRPr="009C7797">
        <w:rPr>
          <w:rFonts w:ascii="Times New Roman" w:hAnsi="Times New Roman" w:cs="Times New Roman"/>
          <w:sz w:val="28"/>
          <w:szCs w:val="28"/>
        </w:rPr>
        <w:t xml:space="preserve"> «</w:t>
      </w:r>
      <w:r w:rsidR="007F682E" w:rsidRPr="003F16CC">
        <w:rPr>
          <w:rFonts w:ascii="Times New Roman" w:hAnsi="Times New Roman" w:cs="Times New Roman"/>
          <w:sz w:val="28"/>
          <w:szCs w:val="28"/>
        </w:rPr>
        <w:t>Электрические сети электроэнергетических систем</w:t>
      </w:r>
      <w:r w:rsidR="007F682E" w:rsidRPr="009C7797">
        <w:rPr>
          <w:rFonts w:ascii="Times New Roman" w:hAnsi="Times New Roman" w:cs="Times New Roman"/>
          <w:sz w:val="28"/>
          <w:szCs w:val="28"/>
        </w:rPr>
        <w:t>»</w:t>
      </w:r>
      <w:r w:rsidR="007F682E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 xml:space="preserve">и на 3 курсе в 6 семестре </w:t>
      </w:r>
      <w:r w:rsidR="007F682E">
        <w:rPr>
          <w:rFonts w:ascii="Times New Roman" w:hAnsi="Times New Roman" w:cs="Times New Roman"/>
          <w:sz w:val="28"/>
          <w:szCs w:val="28"/>
        </w:rPr>
        <w:t xml:space="preserve">в рамках изучения </w:t>
      </w:r>
      <w:r>
        <w:rPr>
          <w:rFonts w:ascii="Times New Roman" w:hAnsi="Times New Roman" w:cs="Times New Roman"/>
          <w:sz w:val="28"/>
          <w:szCs w:val="28"/>
        </w:rPr>
        <w:t>МДК 01.04 «</w:t>
      </w:r>
      <w:r w:rsidRPr="003F16CC">
        <w:rPr>
          <w:rFonts w:ascii="Times New Roman" w:hAnsi="Times New Roman" w:cs="Times New Roman"/>
          <w:sz w:val="28"/>
          <w:szCs w:val="28"/>
        </w:rPr>
        <w:t>Электрооборудование электрических станций, сетей и систем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273B" w:rsidRDefault="00BA273B" w:rsidP="00BA2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C7797">
        <w:rPr>
          <w:rFonts w:ascii="Times New Roman" w:hAnsi="Times New Roman" w:cs="Times New Roman"/>
          <w:sz w:val="28"/>
          <w:szCs w:val="28"/>
        </w:rPr>
        <w:t xml:space="preserve"> и демонстрационного экзамена.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273D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D3273D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1409F9" w:rsidRPr="00D3273D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7D4F6A" w:rsidRDefault="001409F9" w:rsidP="005B5521">
      <w:pPr>
        <w:pStyle w:val="af2"/>
        <w:numPr>
          <w:ilvl w:val="1"/>
          <w:numId w:val="10"/>
        </w:num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7D4F6A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учебно-методическое обеспечение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7D4F6A">
        <w:rPr>
          <w:b/>
          <w:sz w:val="28"/>
          <w:szCs w:val="28"/>
        </w:rPr>
        <w:t>образовательной программы.</w:t>
      </w:r>
    </w:p>
    <w:p w:rsidR="001409F9" w:rsidRPr="007D4F6A" w:rsidRDefault="001409F9" w:rsidP="001409F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 располагает</w:t>
      </w:r>
      <w:r w:rsidRPr="007D4F6A">
        <w:rPr>
          <w:rFonts w:ascii="Times New Roman" w:hAnsi="Times New Roman" w:cs="Times New Roman"/>
          <w:sz w:val="28"/>
          <w:szCs w:val="28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F6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Специальные помещения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AE5258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</w:t>
      </w:r>
      <w:r>
        <w:rPr>
          <w:rFonts w:ascii="Times New Roman" w:hAnsi="Times New Roman" w:cs="Times New Roman"/>
          <w:sz w:val="28"/>
          <w:szCs w:val="28"/>
        </w:rPr>
        <w:t>еду колледжа.</w:t>
      </w:r>
    </w:p>
    <w:bookmarkEnd w:id="13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В случае применения электронного обучения, дистанционных образовательных технологий, примен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258">
        <w:rPr>
          <w:rFonts w:ascii="Times New Roman" w:hAnsi="Times New Roman" w:cs="Times New Roman"/>
          <w:sz w:val="28"/>
          <w:szCs w:val="28"/>
        </w:rPr>
        <w:t>, их виртуальны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аналог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258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обучающимся осваивать </w:t>
      </w:r>
      <w:proofErr w:type="gramStart"/>
      <w:r w:rsidRPr="00AE52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E5258">
        <w:rPr>
          <w:rFonts w:ascii="Times New Roman" w:hAnsi="Times New Roman" w:cs="Times New Roman"/>
          <w:sz w:val="28"/>
          <w:szCs w:val="28"/>
        </w:rPr>
        <w:t xml:space="preserve"> и ПК.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14" w:name="sub_1224"/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 обеспечения.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15" w:name="sub_1225"/>
      <w:bookmarkEnd w:id="14"/>
      <w:r w:rsidRPr="00AE5258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AE5258">
        <w:rPr>
          <w:rFonts w:ascii="Times New Roman" w:hAnsi="Times New Roman" w:cs="Times New Roman"/>
          <w:sz w:val="28"/>
          <w:szCs w:val="28"/>
        </w:rPr>
        <w:t xml:space="preserve"> укомплектован печатными изданиями и (или) электронными изданиями по каждой дисциплине, модулю из расчета </w:t>
      </w:r>
      <w:r w:rsidRPr="00AE5258">
        <w:rPr>
          <w:rFonts w:ascii="Times New Roman" w:hAnsi="Times New Roman" w:cs="Times New Roman"/>
          <w:sz w:val="28"/>
          <w:szCs w:val="28"/>
        </w:rPr>
        <w:lastRenderedPageBreak/>
        <w:t xml:space="preserve">одно печатное издание и (или) электронное издание по каждой дисциплине, модулю на одного обучающегося. </w:t>
      </w:r>
      <w:proofErr w:type="gramStart"/>
      <w:r w:rsidRPr="00AE5258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bookmarkEnd w:id="15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использует учебники, учебные пособия, предусмотренные ПООП.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AE52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5258">
        <w:rPr>
          <w:rFonts w:ascii="Times New Roman" w:hAnsi="Times New Roman" w:cs="Times New Roman"/>
          <w:sz w:val="28"/>
          <w:szCs w:val="28"/>
        </w:rPr>
        <w:t xml:space="preserve"> к электронно-библиотечной системе (электронной библиотеке).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226"/>
      <w:r w:rsidRPr="00AE5258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FC4870" w:rsidRPr="00936965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227"/>
      <w:bookmarkEnd w:id="16"/>
      <w:r w:rsidRPr="00AE5258">
        <w:rPr>
          <w:rFonts w:ascii="Times New Roman" w:hAnsi="Times New Roman" w:cs="Times New Roman"/>
          <w:sz w:val="28"/>
          <w:szCs w:val="28"/>
        </w:rPr>
        <w:t>Образовательная программа д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>ся учебно-методической документацией по всем учебным предметам, дисциплинам, модулям.</w:t>
      </w:r>
      <w:bookmarkEnd w:id="17"/>
    </w:p>
    <w:p w:rsidR="00FC4870" w:rsidRPr="00936965" w:rsidRDefault="00FC4870" w:rsidP="00FC48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</w:t>
      </w:r>
    </w:p>
    <w:p w:rsidR="00BA273B" w:rsidRPr="00D3273D" w:rsidRDefault="00BA273B" w:rsidP="00BA27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73D">
        <w:rPr>
          <w:rFonts w:ascii="Times New Roman" w:hAnsi="Times New Roman" w:cs="Times New Roman"/>
          <w:i/>
          <w:sz w:val="28"/>
          <w:szCs w:val="28"/>
        </w:rPr>
        <w:t>Кабинеты: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Гуманитарных дисциплин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Истории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Психологии общения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Иностранного языка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Математики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Инженерной графики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Экологии природопользования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2"/>
          <w:sz w:val="28"/>
          <w:szCs w:val="28"/>
        </w:rPr>
        <w:t>Материаловедения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Метрологии, стандартизации и сертификации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Охраны труда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Технической механики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Электротехники и электроники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Безопасности жизнедеятельности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 xml:space="preserve">Основ экономики </w:t>
      </w:r>
    </w:p>
    <w:p w:rsidR="00BA273B" w:rsidRPr="00FC48CB" w:rsidRDefault="00BA273B" w:rsidP="00BA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Лаборатории:</w:t>
      </w:r>
    </w:p>
    <w:p w:rsidR="00BA273B" w:rsidRPr="00FC48CB" w:rsidRDefault="00BA273B" w:rsidP="00BA2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Электротехники и электроники</w:t>
      </w:r>
    </w:p>
    <w:p w:rsidR="00BA273B" w:rsidRPr="00FC48CB" w:rsidRDefault="00BA273B" w:rsidP="00BA2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2"/>
          <w:sz w:val="28"/>
          <w:szCs w:val="28"/>
        </w:rPr>
        <w:t>Эксплуатации и ремонта электрических станций, сетей и систем</w:t>
      </w:r>
    </w:p>
    <w:p w:rsidR="00BA273B" w:rsidRPr="00FC48CB" w:rsidRDefault="00BA273B" w:rsidP="00BA2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Электрооборудования электрических станций, сетей и систем</w:t>
      </w:r>
    </w:p>
    <w:p w:rsidR="00BA273B" w:rsidRPr="00FC48CB" w:rsidRDefault="00BA273B" w:rsidP="00BA273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 xml:space="preserve">Релейной защиты, автоматики электроэнергетических систем </w:t>
      </w:r>
    </w:p>
    <w:p w:rsidR="00BA273B" w:rsidRPr="00FC48CB" w:rsidRDefault="00BA273B" w:rsidP="00BA273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lastRenderedPageBreak/>
        <w:t>Электрических машин и трансформаторов</w:t>
      </w:r>
    </w:p>
    <w:p w:rsidR="00BA273B" w:rsidRPr="00FC48CB" w:rsidRDefault="00BA273B" w:rsidP="00BA273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bCs/>
          <w:sz w:val="28"/>
          <w:szCs w:val="28"/>
        </w:rPr>
        <w:t>Технической механики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 xml:space="preserve">Мастерские: </w:t>
      </w:r>
    </w:p>
    <w:p w:rsidR="00BA273B" w:rsidRPr="00FC48CB" w:rsidRDefault="00BA273B" w:rsidP="00BA27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Слесарно-механическая</w:t>
      </w:r>
    </w:p>
    <w:p w:rsidR="00BA273B" w:rsidRPr="00FC48CB" w:rsidRDefault="00BA273B" w:rsidP="00BA27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Электромонтажная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 xml:space="preserve">Полигоны: </w:t>
      </w:r>
    </w:p>
    <w:p w:rsidR="00BA273B" w:rsidRPr="00FC48CB" w:rsidRDefault="00BA273B" w:rsidP="00BA273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 xml:space="preserve">      - Электрооборудования станций и подстанций</w:t>
      </w:r>
    </w:p>
    <w:p w:rsidR="00BA273B" w:rsidRPr="00FC48CB" w:rsidRDefault="00BA273B" w:rsidP="00BA273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Спортивный зал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Залы:</w:t>
      </w:r>
    </w:p>
    <w:p w:rsidR="00BA273B" w:rsidRPr="00FC48CB" w:rsidRDefault="00BA273B" w:rsidP="00BA2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Читальный зал с выходом в Интернет</w:t>
      </w:r>
    </w:p>
    <w:p w:rsidR="00BA273B" w:rsidRPr="00FC48CB" w:rsidRDefault="00BA273B" w:rsidP="00BA2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Библиотека</w:t>
      </w:r>
    </w:p>
    <w:p w:rsidR="009966AB" w:rsidRDefault="009966AB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66AB" w:rsidRPr="00852ED9" w:rsidRDefault="009966AB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Оснащение лабораторий 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66AB" w:rsidRPr="00852ED9" w:rsidRDefault="009966AB" w:rsidP="0099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2ED9">
        <w:rPr>
          <w:rFonts w:ascii="Times New Roman" w:hAnsi="Times New Roman" w:cs="Times New Roman"/>
          <w:b/>
          <w:i/>
          <w:sz w:val="28"/>
          <w:szCs w:val="28"/>
        </w:rPr>
        <w:t>Лаборатория Электротехники и электроники: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образцы измерительных приборов;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схемы по автоматизированным системам управления;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 xml:space="preserve">- лабораторные стенды по измерительной технике, для изучения цепей постоянного тока, цепей переменного тока, проведению </w:t>
      </w:r>
      <w:proofErr w:type="spellStart"/>
      <w:r w:rsidRPr="00852ED9">
        <w:rPr>
          <w:rFonts w:ascii="Times New Roman" w:hAnsi="Times New Roman" w:cs="Times New Roman"/>
          <w:bCs/>
          <w:sz w:val="28"/>
          <w:szCs w:val="28"/>
        </w:rPr>
        <w:t>электроизмерений</w:t>
      </w:r>
      <w:proofErr w:type="spellEnd"/>
      <w:r w:rsidRPr="00852ED9">
        <w:rPr>
          <w:rFonts w:ascii="Times New Roman" w:hAnsi="Times New Roman" w:cs="Times New Roman"/>
          <w:bCs/>
          <w:sz w:val="28"/>
          <w:szCs w:val="28"/>
        </w:rPr>
        <w:t xml:space="preserve"> и др.;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D9">
        <w:rPr>
          <w:rFonts w:ascii="Times New Roman" w:hAnsi="Times New Roman" w:cs="Times New Roman"/>
          <w:color w:val="000000"/>
          <w:sz w:val="28"/>
          <w:szCs w:val="28"/>
        </w:rPr>
        <w:t>-цифровые осциллографы по типу АКИП 4115/2А.</w:t>
      </w:r>
    </w:p>
    <w:p w:rsidR="009966AB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рабочие места по количеству обучающихся, с учетом выполнения работ бригадами по 3-4 человека.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Лаборатория 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Эксплуатации и ремонта электрооборудования электрических станций, сетей и систем</w:t>
      </w:r>
      <w:r w:rsidRPr="00852E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комплект учебно-методической документации;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лабораторный стенд для исследования режимов работы </w:t>
      </w:r>
      <w:proofErr w:type="spellStart"/>
      <w:r w:rsidRPr="00852ED9">
        <w:rPr>
          <w:bCs/>
          <w:sz w:val="28"/>
          <w:szCs w:val="28"/>
        </w:rPr>
        <w:t>нейтралей</w:t>
      </w:r>
      <w:proofErr w:type="spellEnd"/>
      <w:r w:rsidRPr="00852ED9">
        <w:rPr>
          <w:bCs/>
          <w:sz w:val="28"/>
          <w:szCs w:val="28"/>
        </w:rPr>
        <w:t xml:space="preserve"> трансформаторов;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лабораторный стенд по типу «Распределительные сети систем электроснабжения» для измерения показателей качества электрической энергии и изучения регулирования напряжения </w:t>
      </w:r>
      <w:r w:rsidRPr="00852ED9">
        <w:rPr>
          <w:sz w:val="28"/>
          <w:szCs w:val="28"/>
        </w:rPr>
        <w:t>путем поперечной и продольной компенсации реактивной мощности с помощью конденсаторной батареи</w:t>
      </w:r>
      <w:r w:rsidRPr="00852ED9">
        <w:rPr>
          <w:bCs/>
          <w:sz w:val="28"/>
          <w:szCs w:val="28"/>
        </w:rPr>
        <w:t>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лабораторные стенды и установки для измерения сопротивления электрооборудования, измерения сопротивления заземляющего устройства, измерения переходного сопротивления контактов, определения места повреждения в кабельной линии, определения распределения напряжения по гирлянде изоляторов, измерения емкости, коэффициента абсорбции </w:t>
      </w:r>
      <w:r w:rsidRPr="00852ED9">
        <w:rPr>
          <w:bCs/>
          <w:sz w:val="28"/>
          <w:szCs w:val="28"/>
        </w:rPr>
        <w:lastRenderedPageBreak/>
        <w:t>изоляции, тангенса угла диэлектрических потерь жидкого диэлектрика, вводов трансформаторов и коммутационных аппаратов;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испытательные установки повышенного напряжения;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установки постоянного и переменного тока для определения пробивного напряжения твердых диэлектриков;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образцы диэлектриков;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тренажеры или стенды по оперативным переключениям и по отработке действий персонала при ликвидации аварий;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средства индивидуальной защиты от поражения электрическим током;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оперативная документация;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компьютеры для выполнения виртуальных лабораторных работ при отсутствии лабораторных стендов. Рабочие места по количеству обучающихся.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Лаборатория 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Электрооборудования электрических станций, сетей и систем</w:t>
      </w:r>
      <w:r w:rsidRPr="00852E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комплект учебно-методической документации;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sz w:val="28"/>
          <w:szCs w:val="28"/>
        </w:rPr>
        <w:t>действующие коммутационные аппараты: разъединители внутренней и наружной установки, короткозамыкатель, отделитель, выключатели масляные с электромагнитным и ручным приводом, выключатели электромагнитный и вакуумный;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bCs/>
          <w:sz w:val="28"/>
          <w:szCs w:val="28"/>
        </w:rPr>
        <w:t xml:space="preserve">промышленные образцы электрооборудования: </w:t>
      </w:r>
      <w:r w:rsidRPr="00852ED9">
        <w:rPr>
          <w:sz w:val="28"/>
          <w:szCs w:val="28"/>
        </w:rPr>
        <w:t xml:space="preserve">предохранители напряжением выше 1 </w:t>
      </w:r>
      <w:proofErr w:type="spellStart"/>
      <w:r w:rsidRPr="00852ED9">
        <w:rPr>
          <w:sz w:val="28"/>
          <w:szCs w:val="28"/>
        </w:rPr>
        <w:t>кВ</w:t>
      </w:r>
      <w:proofErr w:type="spellEnd"/>
      <w:r w:rsidRPr="00852ED9">
        <w:rPr>
          <w:sz w:val="28"/>
          <w:szCs w:val="28"/>
        </w:rPr>
        <w:t>, ограничители перенапряжений, вентильный разрядник;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sz w:val="28"/>
          <w:szCs w:val="28"/>
        </w:rPr>
        <w:t>промышленные образцы измерительных трансформаторов тока и напряжения;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bCs/>
          <w:sz w:val="28"/>
          <w:szCs w:val="28"/>
        </w:rPr>
        <w:t xml:space="preserve">макеты воздушных и </w:t>
      </w:r>
      <w:proofErr w:type="spellStart"/>
      <w:r w:rsidRPr="00852ED9">
        <w:rPr>
          <w:bCs/>
          <w:sz w:val="28"/>
          <w:szCs w:val="28"/>
        </w:rPr>
        <w:t>элегазовых</w:t>
      </w:r>
      <w:proofErr w:type="spellEnd"/>
      <w:r w:rsidRPr="00852ED9">
        <w:rPr>
          <w:bCs/>
          <w:sz w:val="28"/>
          <w:szCs w:val="28"/>
        </w:rPr>
        <w:t xml:space="preserve"> выключателей;</w:t>
      </w:r>
      <w:r w:rsidRPr="00852ED9">
        <w:rPr>
          <w:sz w:val="28"/>
          <w:szCs w:val="28"/>
        </w:rPr>
        <w:t xml:space="preserve"> 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лабораторные стенды для проведения исследований генераторов постоянного тока параллельного и смешанного возбуждения, двигателей постоянного тока параллельного и смешанного возбуждения, трехфазного синхронного генератора и синхронного двигателя, асинхронного двигателя с короткозамкнутым ротором;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лабораторный стенд для определения коэффициента трансформации и групп соединения обмоток трансформатора;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каталоги, плакаты, планшеты и нормативная документация;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средства индивидуальной защиты от поражения электрическим током;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документацией по технике безопасности;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rFonts w:eastAsia="Calibri"/>
          <w:bCs/>
          <w:sz w:val="28"/>
          <w:szCs w:val="28"/>
        </w:rPr>
      </w:pPr>
      <w:r w:rsidRPr="00852ED9">
        <w:rPr>
          <w:rFonts w:eastAsia="Calibri"/>
          <w:bCs/>
          <w:sz w:val="28"/>
          <w:szCs w:val="28"/>
        </w:rPr>
        <w:t xml:space="preserve">приборы и устройства для определения уровня освещенности поверхности, </w:t>
      </w:r>
      <w:proofErr w:type="spellStart"/>
      <w:r w:rsidRPr="00852ED9">
        <w:rPr>
          <w:rFonts w:eastAsia="Calibri"/>
          <w:bCs/>
          <w:sz w:val="28"/>
          <w:szCs w:val="28"/>
        </w:rPr>
        <w:t>прозвонки</w:t>
      </w:r>
      <w:proofErr w:type="spellEnd"/>
      <w:r w:rsidRPr="00852ED9">
        <w:rPr>
          <w:rFonts w:eastAsia="Calibri"/>
          <w:bCs/>
          <w:sz w:val="28"/>
          <w:szCs w:val="28"/>
        </w:rPr>
        <w:t xml:space="preserve"> жил кабеля и их маркировки.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rFonts w:eastAsia="Calibri"/>
          <w:bCs/>
          <w:sz w:val="28"/>
          <w:szCs w:val="28"/>
        </w:rPr>
        <w:t>Р</w:t>
      </w:r>
      <w:r w:rsidRPr="00852ED9">
        <w:rPr>
          <w:bCs/>
          <w:sz w:val="28"/>
          <w:szCs w:val="28"/>
        </w:rPr>
        <w:t>абочие места по количеству обучающихся, с учетом выполнения работ бригадным методом по 3-4 человека.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Лаборатория</w:t>
      </w:r>
      <w:r w:rsidRPr="0085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ED9">
        <w:rPr>
          <w:rFonts w:ascii="Times New Roman" w:hAnsi="Times New Roman" w:cs="Times New Roman"/>
          <w:b/>
          <w:i/>
          <w:sz w:val="28"/>
          <w:szCs w:val="28"/>
        </w:rPr>
        <w:t>Рел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ейной защиты, автоматики электроэнергетических систем</w:t>
      </w:r>
      <w:r w:rsidRPr="0085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комплект учебно-методической документации;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образцы реле и аппаратуры вторичной коммутации;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схемы релейной защиты;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лабораторные стенды по релейной защите по типу: «Исследование схем соединения обмоток трансформаторов тока и реле», «Испытание электромагнитных реле тока и напряжения», «Испытание промежуточных, указательных реле и реле времени», «Настройка </w:t>
      </w:r>
      <w:proofErr w:type="spellStart"/>
      <w:r w:rsidRPr="00852ED9">
        <w:rPr>
          <w:bCs/>
          <w:sz w:val="28"/>
          <w:szCs w:val="28"/>
        </w:rPr>
        <w:t>уставок</w:t>
      </w:r>
      <w:proofErr w:type="spellEnd"/>
      <w:r w:rsidRPr="00852ED9">
        <w:rPr>
          <w:bCs/>
          <w:sz w:val="28"/>
          <w:szCs w:val="28"/>
        </w:rPr>
        <w:t xml:space="preserve"> и проверка работы ступенчатой токовой защиты линии», «Испытание направленной максимальной токовой защиты на постоянном оперативном токе», «Настройка и проверка работы дифференциальной поперечной зашиты линий», «Испытание защиты кабельной линии от замыканий на землю», «Испытание дифференциального реле РНТ-565», «Проверка работы дифференциальной защиты трансформатора», «Настройка и проверка работы защиты асинхронного двигателя от КЗ и перегрузок»; 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компьютеры для выполнения виртуальных лабораторных работ при отсутствии лабораторных стендов. </w:t>
      </w:r>
    </w:p>
    <w:p w:rsidR="009966AB" w:rsidRDefault="009966AB" w:rsidP="009966A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Рабочие места по количеству обучающихся, с учетом выполнения работ бригадами по 3-4 человека;</w:t>
      </w:r>
    </w:p>
    <w:p w:rsidR="009966AB" w:rsidRPr="00852ED9" w:rsidRDefault="009966AB" w:rsidP="009966A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AB" w:rsidRPr="00852ED9" w:rsidRDefault="009966AB" w:rsidP="009966AB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b/>
          <w:i/>
          <w:sz w:val="28"/>
          <w:szCs w:val="28"/>
        </w:rPr>
        <w:t>Лаборатория Электрических машин и трансформаторов</w:t>
      </w:r>
      <w:r w:rsidRPr="00852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66AB" w:rsidRDefault="009966AB" w:rsidP="009966AB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2ED9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документации, лабораторные стенды для проведения исследований  генераторов постоянного тока параллельного и смешанного возбуждения, двигателей постоянного тока параллельного и смешанного возбуждения,</w:t>
      </w:r>
      <w:r w:rsidRPr="00852ED9">
        <w:rPr>
          <w:rFonts w:ascii="Times New Roman" w:hAnsi="Times New Roman" w:cs="Times New Roman"/>
          <w:sz w:val="28"/>
          <w:szCs w:val="28"/>
        </w:rPr>
        <w:t xml:space="preserve"> трехфазного синхронного генератора</w:t>
      </w:r>
      <w:r w:rsidRPr="00852ED9">
        <w:rPr>
          <w:rFonts w:ascii="Times New Roman" w:hAnsi="Times New Roman" w:cs="Times New Roman"/>
          <w:bCs/>
          <w:sz w:val="28"/>
          <w:szCs w:val="28"/>
        </w:rPr>
        <w:t xml:space="preserve"> и синхронного двигателя, </w:t>
      </w:r>
      <w:r w:rsidRPr="00852ED9">
        <w:rPr>
          <w:rFonts w:ascii="Times New Roman" w:hAnsi="Times New Roman" w:cs="Times New Roman"/>
          <w:sz w:val="28"/>
          <w:szCs w:val="28"/>
        </w:rPr>
        <w:t xml:space="preserve">асинхронного двигателя с короткозамкнутым ротором, </w:t>
      </w:r>
      <w:r w:rsidRPr="00852ED9">
        <w:rPr>
          <w:rFonts w:ascii="Times New Roman" w:hAnsi="Times New Roman" w:cs="Times New Roman"/>
          <w:bCs/>
          <w:sz w:val="28"/>
          <w:szCs w:val="28"/>
        </w:rPr>
        <w:t xml:space="preserve">лабораторный стенд для </w:t>
      </w:r>
      <w:r w:rsidRPr="00852ED9">
        <w:rPr>
          <w:rFonts w:ascii="Times New Roman" w:hAnsi="Times New Roman" w:cs="Times New Roman"/>
          <w:sz w:val="28"/>
          <w:szCs w:val="28"/>
        </w:rPr>
        <w:t xml:space="preserve">определения коэффициента трансформации и групп соединения обмоток трансформатора, </w:t>
      </w:r>
      <w:r w:rsidRPr="00852ED9">
        <w:rPr>
          <w:rFonts w:ascii="Times New Roman" w:hAnsi="Times New Roman" w:cs="Times New Roman"/>
          <w:bCs/>
          <w:sz w:val="28"/>
          <w:szCs w:val="28"/>
        </w:rPr>
        <w:t>макеты, каталоги и промышленные образцы электрооборудования, плакаты, планшеты и нормативная документация, средства индивидуальной защиты от поражения</w:t>
      </w:r>
      <w:proofErr w:type="gramEnd"/>
      <w:r w:rsidRPr="00852ED9">
        <w:rPr>
          <w:rFonts w:ascii="Times New Roman" w:hAnsi="Times New Roman" w:cs="Times New Roman"/>
          <w:bCs/>
          <w:sz w:val="28"/>
          <w:szCs w:val="28"/>
        </w:rPr>
        <w:t xml:space="preserve"> электрическим током, документация  по технике безопасности, рабочие места по количеству обучающихся, с учетом выполнения работ  бригадами по 3-4 человека.</w:t>
      </w:r>
    </w:p>
    <w:p w:rsidR="009966AB" w:rsidRPr="00852ED9" w:rsidRDefault="009966AB" w:rsidP="009966AB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Лаборатория Технической механики</w:t>
      </w:r>
      <w:r w:rsidRPr="0085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1. Универсальная испытательная машина УММ-5; 2. Машина разрывная Р-5;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3. Машина для испытаний на кручение;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4. Тензометры рычажные;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5. Приспособление для испытаний на сжатие (шаровая опора) для установки на универсальной испытательной машине;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6. Индикаторный угломер для установки на образец при испытаниях на кручение;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Измерительные инструменты 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8. Плакаты;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852ED9">
        <w:rPr>
          <w:rFonts w:ascii="Times New Roman" w:hAnsi="Times New Roman" w:cs="Times New Roman"/>
          <w:bCs/>
          <w:sz w:val="28"/>
          <w:szCs w:val="28"/>
        </w:rPr>
        <w:t>Оверхед</w:t>
      </w:r>
      <w:proofErr w:type="spellEnd"/>
      <w:r w:rsidRPr="00852ED9">
        <w:rPr>
          <w:rFonts w:ascii="Times New Roman" w:hAnsi="Times New Roman" w:cs="Times New Roman"/>
          <w:bCs/>
          <w:sz w:val="28"/>
          <w:szCs w:val="28"/>
        </w:rPr>
        <w:t xml:space="preserve"> – проектор и компьютер.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AB" w:rsidRDefault="009966AB" w:rsidP="009966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>Оснащение мастерских</w:t>
      </w:r>
    </w:p>
    <w:p w:rsidR="009966AB" w:rsidRPr="00852ED9" w:rsidRDefault="009966AB" w:rsidP="009966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AB" w:rsidRPr="00852ED9" w:rsidRDefault="009966AB" w:rsidP="0099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 Мастерская «</w:t>
      </w:r>
      <w:r w:rsidRPr="00852ED9">
        <w:rPr>
          <w:rFonts w:ascii="Times New Roman" w:hAnsi="Times New Roman" w:cs="Times New Roman"/>
          <w:sz w:val="28"/>
          <w:szCs w:val="28"/>
        </w:rPr>
        <w:t>Слесарно-механическая</w:t>
      </w:r>
      <w:r w:rsidRPr="00852ED9">
        <w:rPr>
          <w:rFonts w:ascii="Times New Roman" w:hAnsi="Times New Roman" w:cs="Times New Roman"/>
          <w:b/>
          <w:sz w:val="28"/>
          <w:szCs w:val="28"/>
        </w:rPr>
        <w:t>»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852ED9">
        <w:rPr>
          <w:rFonts w:ascii="Times New Roman" w:hAnsi="Times New Roman" w:cs="Times New Roman"/>
          <w:b/>
          <w:i/>
          <w:sz w:val="28"/>
          <w:szCs w:val="28"/>
        </w:rPr>
        <w:t>Слесарно-механической</w:t>
      </w:r>
      <w:r w:rsidRPr="00852ED9">
        <w:rPr>
          <w:rFonts w:ascii="Times New Roman" w:hAnsi="Times New Roman" w:cs="Times New Roman"/>
          <w:b/>
          <w:sz w:val="28"/>
          <w:szCs w:val="28"/>
        </w:rPr>
        <w:t xml:space="preserve"> мастерской и рабочих мест мастерской: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верстак слесарный, оборудованный тисами и защитным экраном. Количество рабочих мест не менее 15;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станки настольно-сверлильные, заточные и т.д. Количество не менее 1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станка каждого вида;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 xml:space="preserve">- набор слесарных и измерительных инструментов, приспособления </w:t>
      </w:r>
      <w:proofErr w:type="gramStart"/>
      <w:r w:rsidRPr="00852ED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правки и рихтовки (не менее 15 комплектов);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заготовки для выполнения слесарных работы;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технологические карты выполнения работ;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набор плакатов.</w:t>
      </w:r>
    </w:p>
    <w:p w:rsidR="009966AB" w:rsidRPr="00852ED9" w:rsidRDefault="009966AB" w:rsidP="009966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   Мастерская «</w:t>
      </w:r>
      <w:r w:rsidRPr="00852ED9">
        <w:rPr>
          <w:rFonts w:ascii="Times New Roman" w:hAnsi="Times New Roman" w:cs="Times New Roman"/>
          <w:sz w:val="28"/>
          <w:szCs w:val="28"/>
        </w:rPr>
        <w:t>Электромонтажная</w:t>
      </w:r>
      <w:r w:rsidRPr="00852ED9">
        <w:rPr>
          <w:rFonts w:ascii="Times New Roman" w:hAnsi="Times New Roman" w:cs="Times New Roman"/>
          <w:b/>
          <w:sz w:val="28"/>
          <w:szCs w:val="28"/>
        </w:rPr>
        <w:t>»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852ED9">
        <w:rPr>
          <w:rFonts w:ascii="Times New Roman" w:hAnsi="Times New Roman" w:cs="Times New Roman"/>
          <w:b/>
          <w:i/>
          <w:sz w:val="28"/>
          <w:szCs w:val="28"/>
        </w:rPr>
        <w:t>Электромонтажной</w:t>
      </w:r>
      <w:r w:rsidRPr="00852ED9">
        <w:rPr>
          <w:rFonts w:ascii="Times New Roman" w:hAnsi="Times New Roman" w:cs="Times New Roman"/>
          <w:b/>
          <w:sz w:val="28"/>
          <w:szCs w:val="28"/>
        </w:rPr>
        <w:t xml:space="preserve"> мастерской и рабочих мест мастерской: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рабочее место слесаря (верстак, тиски);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2ED9">
        <w:rPr>
          <w:rFonts w:ascii="Times New Roman" w:hAnsi="Times New Roman" w:cs="Times New Roman"/>
          <w:sz w:val="28"/>
          <w:szCs w:val="28"/>
        </w:rPr>
        <w:t>электрофицированные</w:t>
      </w:r>
      <w:proofErr w:type="spellEnd"/>
      <w:r w:rsidRPr="00852ED9">
        <w:rPr>
          <w:rFonts w:ascii="Times New Roman" w:hAnsi="Times New Roman" w:cs="Times New Roman"/>
          <w:sz w:val="28"/>
          <w:szCs w:val="28"/>
        </w:rPr>
        <w:t xml:space="preserve"> стенды;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2ED9">
        <w:rPr>
          <w:rFonts w:ascii="Times New Roman" w:hAnsi="Times New Roman" w:cs="Times New Roman"/>
          <w:sz w:val="28"/>
          <w:szCs w:val="28"/>
        </w:rPr>
        <w:t>электротельфер</w:t>
      </w:r>
      <w:proofErr w:type="spellEnd"/>
      <w:r w:rsidRPr="00852ED9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852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ED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52ED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52ED9">
        <w:rPr>
          <w:rFonts w:ascii="Times New Roman" w:hAnsi="Times New Roman" w:cs="Times New Roman"/>
          <w:sz w:val="28"/>
          <w:szCs w:val="28"/>
        </w:rPr>
        <w:t>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рабочие места для пайки;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инверторный сварочный аппарат;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станок сверлильный;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станок наждачный;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электрогенератор;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приточно-вытяжная вентиляция;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ED9">
        <w:rPr>
          <w:rFonts w:ascii="Times New Roman" w:hAnsi="Times New Roman" w:cs="Times New Roman"/>
          <w:sz w:val="28"/>
          <w:szCs w:val="28"/>
        </w:rPr>
        <w:t>- коммутационные аппараты до 1000В (предохранители, рубильники,</w:t>
      </w:r>
      <w:proofErr w:type="gramEnd"/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пакетные переключатели, кнопочные станции, контакторы и магнитные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пускатели, автоматические выключатели);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стенды-тренажеры для выполнения электромонтажных работ;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образцы проводов и кабелей;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осветительные установки различного вида;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сварочная установка;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распределительные щиты;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электромонтажный инструмент и приспособления;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средства индивидуальной защиты от поражения электрическим током,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документация по технике безопасности.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 xml:space="preserve">Полигон 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Электрооборудования станций и подстанций</w:t>
      </w:r>
      <w:r w:rsidRPr="00852E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 xml:space="preserve">- опоры железобетонные с линией электропередачи 10 </w:t>
      </w:r>
      <w:proofErr w:type="spellStart"/>
      <w:r w:rsidRPr="00852ED9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852ED9">
        <w:rPr>
          <w:rFonts w:ascii="Times New Roman" w:hAnsi="Times New Roman" w:cs="Times New Roman"/>
          <w:bCs/>
          <w:sz w:val="28"/>
          <w:szCs w:val="28"/>
        </w:rPr>
        <w:t xml:space="preserve">; 0,4 </w:t>
      </w:r>
      <w:proofErr w:type="spellStart"/>
      <w:r w:rsidRPr="00852ED9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852ED9">
        <w:rPr>
          <w:rFonts w:ascii="Times New Roman" w:hAnsi="Times New Roman" w:cs="Times New Roman"/>
          <w:bCs/>
          <w:sz w:val="28"/>
          <w:szCs w:val="28"/>
        </w:rPr>
        <w:t>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 xml:space="preserve">- комплектная трансформаторная подстанция КТП 10/0,4 </w:t>
      </w:r>
      <w:proofErr w:type="spellStart"/>
      <w:r w:rsidRPr="00852ED9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852ED9">
        <w:rPr>
          <w:rFonts w:ascii="Times New Roman" w:hAnsi="Times New Roman" w:cs="Times New Roman"/>
          <w:bCs/>
          <w:sz w:val="28"/>
          <w:szCs w:val="28"/>
        </w:rPr>
        <w:t>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линейный разъединитель 10 </w:t>
      </w:r>
      <w:proofErr w:type="spellStart"/>
      <w:r w:rsidRPr="00852ED9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852ED9">
        <w:rPr>
          <w:rFonts w:ascii="Times New Roman" w:hAnsi="Times New Roman" w:cs="Times New Roman"/>
          <w:bCs/>
          <w:sz w:val="28"/>
          <w:szCs w:val="28"/>
        </w:rPr>
        <w:t>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силовой трансформатор ТМ-6300/10;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траверсы;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изоляторы.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ED9">
        <w:rPr>
          <w:rFonts w:ascii="Times New Roman" w:hAnsi="Times New Roman" w:cs="Times New Roman"/>
          <w:b/>
          <w:i/>
          <w:sz w:val="28"/>
          <w:szCs w:val="28"/>
        </w:rPr>
        <w:t>Оснащение рабочего места для проведения демонстрационного экзамена по типовому заданию.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color w:val="000000"/>
          <w:sz w:val="28"/>
          <w:szCs w:val="28"/>
          <w:lang w:val="ru-RU"/>
        </w:rPr>
        <w:t>1</w:t>
      </w:r>
      <w:r w:rsidRPr="00852ED9">
        <w:rPr>
          <w:sz w:val="28"/>
          <w:szCs w:val="28"/>
          <w:lang w:val="ru-RU"/>
        </w:rPr>
        <w:t>. Бланки наряда-допуска.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2. Маломасляный выключатель ВМП-10П.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3. Разъединитель РЛНД-10 -1З (с приводом).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4. Спецодежда - термостойкий костюм.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5. Защитные средства (перчатки, каска).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6. Диэлектрический коврик.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7. Изолирующие клещи.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870" w:rsidRPr="00936965" w:rsidRDefault="00FC4870" w:rsidP="00FC48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8E6BF3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27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4505">
        <w:rPr>
          <w:rFonts w:ascii="Times New Roman" w:hAnsi="Times New Roman" w:cs="Times New Roman"/>
          <w:b/>
          <w:sz w:val="28"/>
          <w:szCs w:val="28"/>
        </w:rPr>
        <w:t>снащени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баз практик</w:t>
      </w:r>
    </w:p>
    <w:p w:rsidR="00FC4870" w:rsidRPr="00936965" w:rsidRDefault="00FC4870" w:rsidP="006B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FC4870" w:rsidRPr="00936965" w:rsidRDefault="00FC4870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лаборатории </w:t>
      </w:r>
      <w:r w:rsidR="006B324E" w:rsidRPr="00936965">
        <w:rPr>
          <w:rFonts w:ascii="Times New Roman" w:hAnsi="Times New Roman" w:cs="Times New Roman"/>
          <w:sz w:val="28"/>
          <w:szCs w:val="28"/>
        </w:rPr>
        <w:t>колледжа, наличие оборудования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B324E" w:rsidRPr="00936965">
        <w:rPr>
          <w:rFonts w:ascii="Times New Roman" w:hAnsi="Times New Roman" w:cs="Times New Roman"/>
          <w:sz w:val="28"/>
          <w:szCs w:val="28"/>
        </w:rPr>
        <w:t>ет</w:t>
      </w:r>
      <w:r w:rsidRPr="00936965">
        <w:rPr>
          <w:rFonts w:ascii="Times New Roman" w:hAnsi="Times New Roman" w:cs="Times New Roman"/>
          <w:sz w:val="28"/>
          <w:szCs w:val="28"/>
        </w:rPr>
        <w:t xml:space="preserve"> выполнение всех видов работ, определенных содержанием программ профессио</w:t>
      </w:r>
      <w:r w:rsidR="006B324E" w:rsidRPr="00936965">
        <w:rPr>
          <w:rFonts w:ascii="Times New Roman" w:hAnsi="Times New Roman" w:cs="Times New Roman"/>
          <w:sz w:val="28"/>
          <w:szCs w:val="28"/>
        </w:rPr>
        <w:t>нальн</w:t>
      </w:r>
      <w:r w:rsidR="001409F9">
        <w:rPr>
          <w:rFonts w:ascii="Times New Roman" w:hAnsi="Times New Roman" w:cs="Times New Roman"/>
          <w:sz w:val="28"/>
          <w:szCs w:val="28"/>
        </w:rPr>
        <w:t>ых</w:t>
      </w:r>
      <w:r w:rsidR="006B324E" w:rsidRPr="00936965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1409F9">
        <w:rPr>
          <w:rFonts w:ascii="Times New Roman" w:hAnsi="Times New Roman" w:cs="Times New Roman"/>
          <w:sz w:val="28"/>
          <w:szCs w:val="28"/>
        </w:rPr>
        <w:t>ей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</w:p>
    <w:p w:rsidR="00FC4870" w:rsidRPr="00936965" w:rsidRDefault="00FC4870" w:rsidP="006B324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</w:t>
      </w:r>
      <w:r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>в организациях, направление деятельности которых соответствует профилю подготовки обучающихся:</w:t>
      </w:r>
    </w:p>
    <w:p w:rsidR="00FC4870" w:rsidRPr="00936965" w:rsidRDefault="006B324E" w:rsidP="00FC487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1409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 w:rsidR="00FC4870"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экономических подразделениях государственных (муниципальных) учреждений, </w:t>
      </w:r>
    </w:p>
    <w:p w:rsidR="00FC4870" w:rsidRPr="00936965" w:rsidRDefault="006B32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FC4870"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деятельности.</w:t>
      </w:r>
    </w:p>
    <w:p w:rsidR="00FC4870" w:rsidRPr="00936965" w:rsidRDefault="00FC4870" w:rsidP="006B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Оборудование организаций и технологическое оснащение рабочих мест производственной практики соответств</w:t>
      </w:r>
      <w:r w:rsidR="006B324E" w:rsidRPr="00936965">
        <w:rPr>
          <w:rFonts w:ascii="Times New Roman" w:hAnsi="Times New Roman" w:cs="Times New Roman"/>
          <w:sz w:val="28"/>
          <w:szCs w:val="28"/>
        </w:rPr>
        <w:t>ует</w:t>
      </w:r>
      <w:r w:rsidRPr="00936965">
        <w:rPr>
          <w:rFonts w:ascii="Times New Roman" w:hAnsi="Times New Roman" w:cs="Times New Roman"/>
          <w:sz w:val="28"/>
          <w:szCs w:val="28"/>
        </w:rPr>
        <w:t xml:space="preserve"> содержанию про</w:t>
      </w:r>
      <w:r w:rsidR="006B324E" w:rsidRPr="00936965">
        <w:rPr>
          <w:rFonts w:ascii="Times New Roman" w:hAnsi="Times New Roman" w:cs="Times New Roman"/>
          <w:sz w:val="28"/>
          <w:szCs w:val="28"/>
        </w:rPr>
        <w:t xml:space="preserve">фессиональной деятельности и дает </w:t>
      </w:r>
      <w:r w:rsidRPr="00936965">
        <w:rPr>
          <w:rFonts w:ascii="Times New Roman" w:hAnsi="Times New Roman" w:cs="Times New Roman"/>
          <w:sz w:val="28"/>
          <w:szCs w:val="28"/>
        </w:rPr>
        <w:t>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5609B7" w:rsidRPr="00936965" w:rsidRDefault="005609B7" w:rsidP="006B32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6C4505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6.2.</w:t>
      </w:r>
      <w:r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6C4505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программы.</w:t>
      </w:r>
    </w:p>
    <w:p w:rsidR="00EA4482" w:rsidRPr="006C4505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9966AB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="009966AB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D3273D">
        <w:rPr>
          <w:rFonts w:ascii="Times New Roman" w:hAnsi="Times New Roman" w:cs="Times New Roman"/>
          <w:sz w:val="28"/>
          <w:szCs w:val="28"/>
        </w:rPr>
        <w:t>и имеющих стаж работы в данной профессиональной области не менее 3 лет.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отвечает квалификационным требованиям, указанным в профессиональном стандарте </w:t>
      </w:r>
      <w:r w:rsidRPr="00D3273D">
        <w:rPr>
          <w:rFonts w:ascii="Times New Roman" w:hAnsi="Times New Roman" w:cs="Times New Roman"/>
          <w:sz w:val="28"/>
          <w:szCs w:val="28"/>
        </w:rPr>
        <w:lastRenderedPageBreak/>
        <w:t>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36BA8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D3273D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3D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236BA8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D3273D">
        <w:rPr>
          <w:rFonts w:ascii="Times New Roman" w:hAnsi="Times New Roman" w:cs="Times New Roman"/>
          <w:sz w:val="28"/>
          <w:szCs w:val="28"/>
        </w:rPr>
        <w:t xml:space="preserve">, в общем числе педагогических работников, реализующих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273D">
        <w:rPr>
          <w:rFonts w:ascii="Times New Roman" w:hAnsi="Times New Roman" w:cs="Times New Roman"/>
          <w:sz w:val="28"/>
          <w:szCs w:val="28"/>
        </w:rPr>
        <w:t xml:space="preserve"> не менее 25 процентов.</w:t>
      </w:r>
      <w:proofErr w:type="gramEnd"/>
    </w:p>
    <w:p w:rsidR="00EA4482" w:rsidRDefault="00EA4482" w:rsidP="00EA4482">
      <w:pPr>
        <w:spacing w:after="0" w:line="240" w:lineRule="auto"/>
        <w:jc w:val="both"/>
      </w:pPr>
    </w:p>
    <w:p w:rsidR="00EA4482" w:rsidRPr="00EA4482" w:rsidRDefault="00EA4482" w:rsidP="005B5521">
      <w:pPr>
        <w:pStyle w:val="af2"/>
        <w:numPr>
          <w:ilvl w:val="1"/>
          <w:numId w:val="9"/>
        </w:numPr>
        <w:spacing w:after="0"/>
        <w:jc w:val="center"/>
        <w:rPr>
          <w:b/>
          <w:sz w:val="28"/>
          <w:szCs w:val="28"/>
        </w:rPr>
      </w:pPr>
      <w:r w:rsidRPr="00EA4482">
        <w:rPr>
          <w:b/>
          <w:sz w:val="28"/>
          <w:szCs w:val="28"/>
        </w:rPr>
        <w:t>Финансовые условия реализации образовательной программы</w:t>
      </w:r>
    </w:p>
    <w:p w:rsidR="00EA4482" w:rsidRPr="00EA4482" w:rsidRDefault="00EA4482" w:rsidP="00EA4482">
      <w:pPr>
        <w:spacing w:after="0"/>
        <w:rPr>
          <w:b/>
          <w:sz w:val="28"/>
          <w:szCs w:val="28"/>
        </w:rPr>
      </w:pPr>
    </w:p>
    <w:p w:rsidR="00EA4482" w:rsidRPr="00AE5258" w:rsidRDefault="00EA4482" w:rsidP="00EA44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>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BB2D44">
        <w:rPr>
          <w:rFonts w:ascii="Times New Roman" w:hAnsi="Times New Roman" w:cs="Times New Roman"/>
          <w:sz w:val="28"/>
          <w:szCs w:val="28"/>
        </w:rPr>
        <w:t xml:space="preserve">13.02.03 Электрические станции, сети и системы </w:t>
      </w:r>
      <w:r w:rsidR="00236BA8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AE5258">
        <w:rPr>
          <w:rFonts w:ascii="Times New Roman" w:hAnsi="Times New Roman" w:cs="Times New Roman"/>
          <w:sz w:val="28"/>
          <w:szCs w:val="28"/>
        </w:rPr>
        <w:t>с учетом корректирующих коэффициентов.</w:t>
      </w:r>
    </w:p>
    <w:p w:rsidR="00EA4482" w:rsidRPr="00D3273D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1F" w:rsidRPr="00936965" w:rsidRDefault="00750D1F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17" w:rsidRPr="00936965" w:rsidRDefault="00466B1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17" w:rsidRPr="009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7C" w:rsidRDefault="00F6417C" w:rsidP="00C83B4E">
      <w:pPr>
        <w:spacing w:after="0" w:line="240" w:lineRule="auto"/>
      </w:pPr>
      <w:r>
        <w:separator/>
      </w:r>
    </w:p>
  </w:endnote>
  <w:endnote w:type="continuationSeparator" w:id="0">
    <w:p w:rsidR="00F6417C" w:rsidRDefault="00F6417C" w:rsidP="00C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7C" w:rsidRDefault="00F6417C" w:rsidP="00C83B4E">
      <w:pPr>
        <w:spacing w:after="0" w:line="240" w:lineRule="auto"/>
      </w:pPr>
      <w:r>
        <w:separator/>
      </w:r>
    </w:p>
  </w:footnote>
  <w:footnote w:type="continuationSeparator" w:id="0">
    <w:p w:rsidR="00F6417C" w:rsidRDefault="00F6417C" w:rsidP="00C83B4E">
      <w:pPr>
        <w:spacing w:after="0" w:line="240" w:lineRule="auto"/>
      </w:pPr>
      <w:r>
        <w:continuationSeparator/>
      </w:r>
    </w:p>
  </w:footnote>
  <w:footnote w:id="1">
    <w:p w:rsidR="00151EFD" w:rsidRPr="00B623C0" w:rsidRDefault="00151EFD" w:rsidP="00151EFD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203A6D"/>
    <w:multiLevelType w:val="hybridMultilevel"/>
    <w:tmpl w:val="2B5857E4"/>
    <w:lvl w:ilvl="0" w:tplc="607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5D90"/>
    <w:multiLevelType w:val="hybridMultilevel"/>
    <w:tmpl w:val="74E02870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430B"/>
    <w:multiLevelType w:val="hybridMultilevel"/>
    <w:tmpl w:val="B2D2D8D8"/>
    <w:lvl w:ilvl="0" w:tplc="91C6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2E720D60"/>
    <w:multiLevelType w:val="hybridMultilevel"/>
    <w:tmpl w:val="3E5817C0"/>
    <w:lvl w:ilvl="0" w:tplc="79B4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54505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0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1">
    <w:nsid w:val="48B92515"/>
    <w:multiLevelType w:val="hybridMultilevel"/>
    <w:tmpl w:val="B4522076"/>
    <w:lvl w:ilvl="0" w:tplc="35AC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696039"/>
    <w:multiLevelType w:val="hybridMultilevel"/>
    <w:tmpl w:val="4F6EA56A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5797"/>
    <w:multiLevelType w:val="hybridMultilevel"/>
    <w:tmpl w:val="442E0FE4"/>
    <w:lvl w:ilvl="0" w:tplc="0FF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925A8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393279C"/>
    <w:multiLevelType w:val="hybridMultilevel"/>
    <w:tmpl w:val="67742FCC"/>
    <w:lvl w:ilvl="0" w:tplc="58203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  <w:num w:numId="17">
    <w:abstractNumId w:val="13"/>
  </w:num>
  <w:num w:numId="18">
    <w:abstractNumId w:val="3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E"/>
    <w:rsid w:val="000D5997"/>
    <w:rsid w:val="000F7E34"/>
    <w:rsid w:val="00110CA3"/>
    <w:rsid w:val="00120ADA"/>
    <w:rsid w:val="001409F9"/>
    <w:rsid w:val="00151EFD"/>
    <w:rsid w:val="0022359C"/>
    <w:rsid w:val="00231EF6"/>
    <w:rsid w:val="00236BA8"/>
    <w:rsid w:val="00246190"/>
    <w:rsid w:val="00337E7C"/>
    <w:rsid w:val="003C620F"/>
    <w:rsid w:val="003F16CC"/>
    <w:rsid w:val="0041467A"/>
    <w:rsid w:val="00432429"/>
    <w:rsid w:val="00466B17"/>
    <w:rsid w:val="0047221B"/>
    <w:rsid w:val="00480E53"/>
    <w:rsid w:val="004B26FD"/>
    <w:rsid w:val="0053026C"/>
    <w:rsid w:val="005314C2"/>
    <w:rsid w:val="00544B33"/>
    <w:rsid w:val="005609B7"/>
    <w:rsid w:val="0059473E"/>
    <w:rsid w:val="005B5521"/>
    <w:rsid w:val="005D3866"/>
    <w:rsid w:val="005F5BD9"/>
    <w:rsid w:val="00654695"/>
    <w:rsid w:val="006B324E"/>
    <w:rsid w:val="006C3405"/>
    <w:rsid w:val="007144D4"/>
    <w:rsid w:val="00750D1F"/>
    <w:rsid w:val="007D2105"/>
    <w:rsid w:val="007F682E"/>
    <w:rsid w:val="0080542F"/>
    <w:rsid w:val="00936965"/>
    <w:rsid w:val="009966AB"/>
    <w:rsid w:val="009C585F"/>
    <w:rsid w:val="009C7797"/>
    <w:rsid w:val="009E174F"/>
    <w:rsid w:val="00A13B6F"/>
    <w:rsid w:val="00A90D21"/>
    <w:rsid w:val="00AF33FA"/>
    <w:rsid w:val="00B203BD"/>
    <w:rsid w:val="00BA273B"/>
    <w:rsid w:val="00C4127E"/>
    <w:rsid w:val="00C777BD"/>
    <w:rsid w:val="00C83B4E"/>
    <w:rsid w:val="00CC4282"/>
    <w:rsid w:val="00D72537"/>
    <w:rsid w:val="00DF6BF7"/>
    <w:rsid w:val="00E13A18"/>
    <w:rsid w:val="00E67D6A"/>
    <w:rsid w:val="00EA4482"/>
    <w:rsid w:val="00EF00A9"/>
    <w:rsid w:val="00F14146"/>
    <w:rsid w:val="00F5555E"/>
    <w:rsid w:val="00F6417C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20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20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018890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1889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ED82-E0D3-4EE3-8A69-CB1CB15D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39</Pages>
  <Words>9213</Words>
  <Characters>52517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Филиппова</dc:creator>
  <cp:lastModifiedBy>Наталья В. Филиппова</cp:lastModifiedBy>
  <cp:revision>14</cp:revision>
  <cp:lastPrinted>2022-03-17T07:32:00Z</cp:lastPrinted>
  <dcterms:created xsi:type="dcterms:W3CDTF">2021-01-13T12:23:00Z</dcterms:created>
  <dcterms:modified xsi:type="dcterms:W3CDTF">2022-03-17T07:33:00Z</dcterms:modified>
</cp:coreProperties>
</file>